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06FAE" w:rsidRPr="003F74F9" w:rsidRDefault="000F45A0" w:rsidP="00E06FAE">
      <w:pPr>
        <w:jc w:val="center"/>
        <w:rPr>
          <w:rFonts w:ascii="PT Astra Serif" w:hAnsi="PT Astra Serif"/>
          <w:b/>
          <w:sz w:val="34"/>
        </w:rPr>
      </w:pPr>
      <w:bookmarkStart w:id="0" w:name="_GoBack"/>
      <w:bookmarkEnd w:id="0"/>
      <w:r>
        <w:rPr>
          <w:rFonts w:ascii="PT Astra Serif" w:hAnsi="PT Astra Serif"/>
          <w:b/>
          <w:sz w:val="34"/>
        </w:rPr>
        <w:t>А</w:t>
      </w:r>
      <w:r w:rsidR="00E727C9" w:rsidRPr="003F74F9">
        <w:rPr>
          <w:rFonts w:ascii="PT Astra Serif" w:hAnsi="PT Astra Serif"/>
          <w:b/>
          <w:sz w:val="34"/>
        </w:rPr>
        <w:t xml:space="preserve">ДМИНИСТРАЦИЯ </w:t>
      </w:r>
    </w:p>
    <w:p w:rsidR="00E06FAE" w:rsidRPr="003F74F9" w:rsidRDefault="00E727C9" w:rsidP="00E06FAE">
      <w:pPr>
        <w:jc w:val="center"/>
        <w:rPr>
          <w:rFonts w:ascii="PT Astra Serif" w:hAnsi="PT Astra Serif"/>
          <w:b/>
          <w:sz w:val="34"/>
        </w:rPr>
      </w:pPr>
      <w:r w:rsidRPr="003F74F9">
        <w:rPr>
          <w:rFonts w:ascii="PT Astra Serif" w:hAnsi="PT Astra Serif"/>
          <w:b/>
          <w:sz w:val="34"/>
        </w:rPr>
        <w:t>МУНИЦИПАЛЬНОГО</w:t>
      </w:r>
      <w:r w:rsidR="001C2D43">
        <w:rPr>
          <w:rFonts w:ascii="PT Astra Serif" w:hAnsi="PT Astra Serif"/>
          <w:b/>
          <w:sz w:val="34"/>
        </w:rPr>
        <w:t xml:space="preserve"> </w:t>
      </w:r>
      <w:r w:rsidRPr="003F74F9">
        <w:rPr>
          <w:rFonts w:ascii="PT Astra Serif" w:hAnsi="PT Astra Serif"/>
          <w:b/>
          <w:sz w:val="34"/>
        </w:rPr>
        <w:t xml:space="preserve">ОБРАЗОВАНИЯ </w:t>
      </w:r>
    </w:p>
    <w:p w:rsidR="00E727C9" w:rsidRPr="003F74F9" w:rsidRDefault="00A9089D" w:rsidP="00E06FAE">
      <w:pPr>
        <w:jc w:val="center"/>
        <w:rPr>
          <w:rFonts w:ascii="PT Astra Serif" w:hAnsi="PT Astra Serif"/>
          <w:b/>
          <w:sz w:val="34"/>
        </w:rPr>
      </w:pPr>
      <w:r w:rsidRPr="003F74F9">
        <w:rPr>
          <w:rFonts w:ascii="PT Astra Serif" w:hAnsi="PT Astra Serif"/>
          <w:b/>
          <w:sz w:val="34"/>
        </w:rPr>
        <w:t>БОГОРОДИЦКИЙ</w:t>
      </w:r>
      <w:r w:rsidR="001C2D43">
        <w:rPr>
          <w:rFonts w:ascii="PT Astra Serif" w:hAnsi="PT Astra Serif"/>
          <w:b/>
          <w:sz w:val="34"/>
        </w:rPr>
        <w:t xml:space="preserve"> </w:t>
      </w:r>
      <w:r w:rsidR="00E727C9" w:rsidRPr="003F74F9">
        <w:rPr>
          <w:rFonts w:ascii="PT Astra Serif" w:hAnsi="PT Astra Serif"/>
          <w:b/>
          <w:sz w:val="34"/>
        </w:rPr>
        <w:t xml:space="preserve">РАЙОН </w:t>
      </w:r>
    </w:p>
    <w:p w:rsidR="00E727C9" w:rsidRPr="003F74F9" w:rsidRDefault="00E727C9" w:rsidP="00E727C9">
      <w:pPr>
        <w:spacing w:before="200" w:line="200" w:lineRule="exact"/>
        <w:jc w:val="center"/>
        <w:rPr>
          <w:rFonts w:ascii="PT Astra Serif" w:hAnsi="PT Astra Serif"/>
          <w:b/>
          <w:sz w:val="33"/>
          <w:szCs w:val="33"/>
        </w:rPr>
      </w:pPr>
    </w:p>
    <w:p w:rsidR="005F6D36" w:rsidRPr="003F74F9" w:rsidRDefault="005F6D36" w:rsidP="00E727C9">
      <w:pPr>
        <w:spacing w:before="200" w:line="200" w:lineRule="exact"/>
        <w:jc w:val="center"/>
        <w:rPr>
          <w:rFonts w:ascii="PT Astra Serif" w:hAnsi="PT Astra Serif"/>
          <w:b/>
          <w:sz w:val="33"/>
          <w:szCs w:val="33"/>
        </w:rPr>
      </w:pPr>
      <w:r w:rsidRPr="003F74F9">
        <w:rPr>
          <w:rFonts w:ascii="PT Astra Serif" w:hAnsi="PT Astra Serif"/>
          <w:b/>
          <w:sz w:val="33"/>
          <w:szCs w:val="33"/>
        </w:rPr>
        <w:t>ПОСТАНОВЛЕНИЕ</w:t>
      </w:r>
    </w:p>
    <w:p w:rsidR="005B2800" w:rsidRPr="003F74F9" w:rsidRDefault="005B2800" w:rsidP="005F6D36">
      <w:pPr>
        <w:spacing w:before="600" w:line="200" w:lineRule="exact"/>
        <w:jc w:val="center"/>
        <w:rPr>
          <w:rFonts w:ascii="PT Astra Serif" w:hAnsi="PT Astra Serif"/>
          <w:b/>
          <w:sz w:val="32"/>
        </w:rPr>
      </w:pPr>
    </w:p>
    <w:p w:rsidR="00621F7D" w:rsidRPr="003F74F9" w:rsidRDefault="00621F7D" w:rsidP="005F6D36">
      <w:pPr>
        <w:spacing w:before="600" w:line="200" w:lineRule="exact"/>
        <w:jc w:val="center"/>
        <w:rPr>
          <w:rFonts w:ascii="PT Astra Serif" w:hAnsi="PT Astra Serif"/>
          <w:b/>
          <w:sz w:val="32"/>
        </w:rPr>
      </w:pPr>
    </w:p>
    <w:tbl>
      <w:tblPr>
        <w:tblW w:w="0" w:type="auto"/>
        <w:jc w:val="center"/>
        <w:tblLook w:val="04A0" w:firstRow="1" w:lastRow="0" w:firstColumn="1" w:lastColumn="0" w:noHBand="0" w:noVBand="1"/>
      </w:tblPr>
      <w:tblGrid>
        <w:gridCol w:w="5846"/>
        <w:gridCol w:w="2409"/>
      </w:tblGrid>
      <w:tr w:rsidR="00D64603" w:rsidRPr="00630993" w:rsidTr="00B7278B">
        <w:trPr>
          <w:trHeight w:val="146"/>
          <w:jc w:val="center"/>
        </w:trPr>
        <w:tc>
          <w:tcPr>
            <w:tcW w:w="5846" w:type="dxa"/>
            <w:shd w:val="clear" w:color="auto" w:fill="auto"/>
          </w:tcPr>
          <w:p w:rsidR="00D64603" w:rsidRPr="00630993" w:rsidRDefault="000903F1" w:rsidP="00B7278B">
            <w:pPr>
              <w:pStyle w:val="afa"/>
              <w:rPr>
                <w:rFonts w:ascii="PT Astra Serif" w:eastAsia="Calibri" w:hAnsi="PT Astra Serif"/>
                <w:sz w:val="28"/>
                <w:szCs w:val="28"/>
                <w:lang w:eastAsia="en-US"/>
              </w:rPr>
            </w:pPr>
            <w:proofErr w:type="gramStart"/>
            <w:r>
              <w:rPr>
                <w:rFonts w:ascii="PT Astra Serif" w:eastAsia="Calibri" w:hAnsi="PT Astra Serif"/>
                <w:sz w:val="28"/>
                <w:szCs w:val="28"/>
                <w:lang w:eastAsia="en-US"/>
              </w:rPr>
              <w:t>о</w:t>
            </w:r>
            <w:r w:rsidR="00D64603" w:rsidRPr="00630993">
              <w:rPr>
                <w:rFonts w:ascii="PT Astra Serif" w:eastAsia="Calibri" w:hAnsi="PT Astra Serif"/>
                <w:sz w:val="28"/>
                <w:szCs w:val="28"/>
                <w:lang w:eastAsia="en-US"/>
              </w:rPr>
              <w:t>т</w:t>
            </w:r>
            <w:r>
              <w:rPr>
                <w:rFonts w:ascii="PT Astra Serif" w:eastAsia="Calibri" w:hAnsi="PT Astra Serif"/>
                <w:sz w:val="28"/>
                <w:szCs w:val="28"/>
                <w:lang w:eastAsia="en-US"/>
              </w:rPr>
              <w:t xml:space="preserve">  23.06.2026</w:t>
            </w:r>
            <w:proofErr w:type="gramEnd"/>
          </w:p>
        </w:tc>
        <w:tc>
          <w:tcPr>
            <w:tcW w:w="2409" w:type="dxa"/>
            <w:shd w:val="clear" w:color="auto" w:fill="auto"/>
          </w:tcPr>
          <w:p w:rsidR="00D64603" w:rsidRPr="00630993" w:rsidRDefault="00D64603" w:rsidP="00B7278B">
            <w:pPr>
              <w:pStyle w:val="afa"/>
              <w:rPr>
                <w:rFonts w:ascii="PT Astra Serif" w:eastAsia="Calibri" w:hAnsi="PT Astra Serif"/>
                <w:sz w:val="28"/>
                <w:szCs w:val="28"/>
                <w:lang w:eastAsia="en-US"/>
              </w:rPr>
            </w:pPr>
            <w:r w:rsidRPr="00630993">
              <w:rPr>
                <w:rFonts w:ascii="PT Astra Serif" w:eastAsia="Calibri" w:hAnsi="PT Astra Serif"/>
                <w:sz w:val="28"/>
                <w:szCs w:val="28"/>
                <w:lang w:eastAsia="en-US"/>
              </w:rPr>
              <w:t>№</w:t>
            </w:r>
            <w:r w:rsidR="000903F1">
              <w:rPr>
                <w:rFonts w:ascii="PT Astra Serif" w:eastAsia="Calibri" w:hAnsi="PT Astra Serif"/>
                <w:sz w:val="28"/>
                <w:szCs w:val="28"/>
                <w:lang w:eastAsia="en-US"/>
              </w:rPr>
              <w:t xml:space="preserve"> 526</w:t>
            </w:r>
          </w:p>
        </w:tc>
      </w:tr>
    </w:tbl>
    <w:p w:rsidR="00D64603" w:rsidRPr="00A77AB1" w:rsidRDefault="00D64603" w:rsidP="00D64603">
      <w:pPr>
        <w:rPr>
          <w:b/>
          <w:sz w:val="28"/>
          <w:szCs w:val="28"/>
        </w:rPr>
      </w:pPr>
      <w:r w:rsidRPr="00A77AB1">
        <w:rPr>
          <w:rFonts w:ascii="PT Astra Serif" w:hAnsi="PT Astra Serif"/>
          <w:b/>
          <w:sz w:val="28"/>
          <w:szCs w:val="28"/>
        </w:rPr>
        <w:t xml:space="preserve"> </w:t>
      </w:r>
    </w:p>
    <w:p w:rsidR="00D64603" w:rsidRDefault="00D64603" w:rsidP="00D64603">
      <w:pPr>
        <w:jc w:val="center"/>
        <w:rPr>
          <w:rFonts w:ascii="PT Astra Serif" w:hAnsi="PT Astra Serif"/>
          <w:b/>
          <w:sz w:val="28"/>
          <w:szCs w:val="28"/>
        </w:rPr>
      </w:pPr>
    </w:p>
    <w:p w:rsidR="00D64603" w:rsidRPr="00046649" w:rsidRDefault="00D64603" w:rsidP="00D64603">
      <w:pPr>
        <w:jc w:val="center"/>
        <w:rPr>
          <w:rFonts w:ascii="PT Astra Serif" w:hAnsi="PT Astra Serif"/>
          <w:b/>
          <w:sz w:val="28"/>
          <w:szCs w:val="28"/>
        </w:rPr>
      </w:pPr>
      <w:r w:rsidRPr="00046649">
        <w:rPr>
          <w:rFonts w:ascii="PT Astra Serif" w:hAnsi="PT Astra Serif"/>
          <w:b/>
          <w:sz w:val="28"/>
          <w:szCs w:val="28"/>
        </w:rPr>
        <w:t>Об утверждении положения и состава Единой комиссии по осуществлению закупок товаров, работ, услуг для нужд муниципального образования Богородицкий район</w:t>
      </w:r>
    </w:p>
    <w:p w:rsidR="00D64603" w:rsidRPr="00387228" w:rsidRDefault="00D64603" w:rsidP="00D64603">
      <w:pPr>
        <w:rPr>
          <w:b/>
          <w:sz w:val="28"/>
          <w:szCs w:val="28"/>
        </w:rPr>
      </w:pPr>
    </w:p>
    <w:p w:rsidR="00D64603" w:rsidRDefault="00D64603" w:rsidP="00D64603">
      <w:pPr>
        <w:rPr>
          <w:rFonts w:ascii="PT Astra Serif" w:hAnsi="PT Astra Serif" w:cs="PT Astra Serif"/>
          <w:sz w:val="28"/>
          <w:szCs w:val="28"/>
        </w:rPr>
      </w:pPr>
    </w:p>
    <w:p w:rsidR="00D64603" w:rsidRPr="005D77EB" w:rsidRDefault="00D64603" w:rsidP="00D64603">
      <w:pPr>
        <w:suppressAutoHyphens w:val="0"/>
        <w:autoSpaceDE w:val="0"/>
        <w:autoSpaceDN w:val="0"/>
        <w:adjustRightInd w:val="0"/>
        <w:ind w:firstLine="709"/>
        <w:jc w:val="both"/>
        <w:rPr>
          <w:rFonts w:ascii="PT Astra Serif" w:hAnsi="PT Astra Serif"/>
          <w:sz w:val="28"/>
          <w:szCs w:val="28"/>
        </w:rPr>
      </w:pPr>
      <w:r w:rsidRPr="005D77EB">
        <w:rPr>
          <w:rFonts w:ascii="PT Astra Serif" w:hAnsi="PT Astra Serif"/>
          <w:sz w:val="28"/>
          <w:szCs w:val="28"/>
        </w:rPr>
        <w:t xml:space="preserve">В соответствии с </w:t>
      </w:r>
      <w:hyperlink r:id="rId8" w:history="1">
        <w:r w:rsidRPr="005D77EB">
          <w:rPr>
            <w:rFonts w:ascii="PT Astra Serif" w:hAnsi="PT Astra Serif"/>
            <w:sz w:val="28"/>
            <w:szCs w:val="28"/>
          </w:rPr>
          <w:t>частями 1</w:t>
        </w:r>
      </w:hyperlink>
      <w:r>
        <w:rPr>
          <w:rFonts w:ascii="PT Astra Serif" w:hAnsi="PT Astra Serif"/>
          <w:sz w:val="28"/>
          <w:szCs w:val="28"/>
        </w:rPr>
        <w:t xml:space="preserve">, </w:t>
      </w:r>
      <w:hyperlink r:id="rId9" w:history="1">
        <w:r w:rsidRPr="005D77EB">
          <w:rPr>
            <w:rFonts w:ascii="PT Astra Serif" w:hAnsi="PT Astra Serif"/>
            <w:sz w:val="28"/>
            <w:szCs w:val="28"/>
          </w:rPr>
          <w:t>2 статьи 39</w:t>
        </w:r>
      </w:hyperlink>
      <w:r w:rsidRPr="005D77EB">
        <w:rPr>
          <w:rFonts w:ascii="PT Astra Serif" w:hAnsi="PT Astra Serif"/>
          <w:sz w:val="28"/>
          <w:szCs w:val="28"/>
        </w:rPr>
        <w:t xml:space="preserve"> Федеральн</w:t>
      </w:r>
      <w:r>
        <w:rPr>
          <w:rFonts w:ascii="PT Astra Serif" w:hAnsi="PT Astra Serif"/>
          <w:sz w:val="28"/>
          <w:szCs w:val="28"/>
        </w:rPr>
        <w:t>ого закона от 05.04.2013 № 44-ФЗ «</w:t>
      </w:r>
      <w:r w:rsidRPr="005D77EB">
        <w:rPr>
          <w:rFonts w:ascii="PT Astra Serif" w:hAnsi="PT Astra Serif"/>
          <w:sz w:val="28"/>
          <w:szCs w:val="28"/>
        </w:rPr>
        <w:t>О контрактной системе в сфере закупок товаров, работ, услуг для обеспечения государственных и муниципальных нужд</w:t>
      </w:r>
      <w:r>
        <w:rPr>
          <w:rFonts w:ascii="PT Astra Serif" w:hAnsi="PT Astra Serif"/>
          <w:sz w:val="28"/>
          <w:szCs w:val="28"/>
        </w:rPr>
        <w:t>»</w:t>
      </w:r>
      <w:r w:rsidRPr="005D77EB">
        <w:rPr>
          <w:rFonts w:ascii="PT Astra Serif" w:hAnsi="PT Astra Serif"/>
          <w:sz w:val="28"/>
          <w:szCs w:val="28"/>
        </w:rPr>
        <w:t xml:space="preserve"> для определения поставщиков (подрядчиков, исполнителей) на основании </w:t>
      </w:r>
      <w:r>
        <w:rPr>
          <w:rFonts w:ascii="PT Astra Serif" w:hAnsi="PT Astra Serif"/>
          <w:sz w:val="28"/>
          <w:szCs w:val="28"/>
        </w:rPr>
        <w:t xml:space="preserve">Устава </w:t>
      </w:r>
      <w:r w:rsidRPr="005D77EB">
        <w:rPr>
          <w:rFonts w:ascii="PT Astra Serif" w:hAnsi="PT Astra Serif"/>
          <w:sz w:val="28"/>
          <w:szCs w:val="28"/>
        </w:rPr>
        <w:t>Богородицкого муниципального района Тульской области, администрация муниципального образования Богородицкий район ПОСТАНОВЛЯЕТ:</w:t>
      </w:r>
    </w:p>
    <w:p w:rsidR="00D64603" w:rsidRDefault="00D64603" w:rsidP="00D64603">
      <w:pPr>
        <w:numPr>
          <w:ilvl w:val="0"/>
          <w:numId w:val="4"/>
        </w:numPr>
        <w:tabs>
          <w:tab w:val="left" w:pos="993"/>
        </w:tabs>
        <w:ind w:left="0" w:firstLine="709"/>
        <w:jc w:val="both"/>
        <w:rPr>
          <w:rFonts w:ascii="PT Astra Serif" w:hAnsi="PT Astra Serif"/>
          <w:sz w:val="28"/>
          <w:szCs w:val="28"/>
        </w:rPr>
      </w:pPr>
      <w:r w:rsidRPr="005D77EB">
        <w:rPr>
          <w:rFonts w:ascii="PT Astra Serif" w:hAnsi="PT Astra Serif"/>
          <w:sz w:val="28"/>
          <w:szCs w:val="28"/>
        </w:rPr>
        <w:t xml:space="preserve">Утвердить </w:t>
      </w:r>
      <w:hyperlink w:anchor="P31">
        <w:r w:rsidRPr="005D77EB">
          <w:rPr>
            <w:rFonts w:ascii="PT Astra Serif" w:hAnsi="PT Astra Serif"/>
            <w:sz w:val="28"/>
            <w:szCs w:val="28"/>
          </w:rPr>
          <w:t>Положение</w:t>
        </w:r>
      </w:hyperlink>
      <w:r w:rsidRPr="005D77EB">
        <w:rPr>
          <w:rFonts w:ascii="PT Astra Serif" w:hAnsi="PT Astra Serif"/>
          <w:sz w:val="28"/>
          <w:szCs w:val="28"/>
        </w:rPr>
        <w:t xml:space="preserve"> о Единой комиссии по осуществлению закупок товаров, работ, услуг для нужд муниципального образования Богородицкий район (приложение 1).</w:t>
      </w:r>
    </w:p>
    <w:p w:rsidR="00D64603" w:rsidRDefault="00D64603" w:rsidP="00D64603">
      <w:pPr>
        <w:numPr>
          <w:ilvl w:val="0"/>
          <w:numId w:val="4"/>
        </w:numPr>
        <w:tabs>
          <w:tab w:val="left" w:pos="993"/>
        </w:tabs>
        <w:ind w:left="0" w:firstLine="709"/>
        <w:jc w:val="both"/>
        <w:rPr>
          <w:rFonts w:ascii="PT Astra Serif" w:hAnsi="PT Astra Serif"/>
          <w:sz w:val="28"/>
          <w:szCs w:val="28"/>
        </w:rPr>
      </w:pPr>
      <w:r w:rsidRPr="005D77EB">
        <w:rPr>
          <w:rFonts w:ascii="PT Astra Serif" w:hAnsi="PT Astra Serif"/>
          <w:sz w:val="28"/>
          <w:szCs w:val="28"/>
        </w:rPr>
        <w:t>Утвердить состав Единой комиссии по осуществлению закупок товаров, работ, услуг для нужд муниципального образования Богородицкий район (приложение 2).</w:t>
      </w:r>
    </w:p>
    <w:p w:rsidR="00D64603" w:rsidRPr="005D77EB" w:rsidRDefault="00D64603" w:rsidP="00D64603">
      <w:pPr>
        <w:numPr>
          <w:ilvl w:val="0"/>
          <w:numId w:val="4"/>
        </w:numPr>
        <w:tabs>
          <w:tab w:val="left" w:pos="993"/>
        </w:tabs>
        <w:ind w:left="0" w:firstLine="709"/>
        <w:jc w:val="both"/>
        <w:rPr>
          <w:rFonts w:ascii="PT Astra Serif" w:hAnsi="PT Astra Serif"/>
          <w:sz w:val="28"/>
          <w:szCs w:val="28"/>
        </w:rPr>
      </w:pPr>
      <w:r w:rsidRPr="005D77EB">
        <w:rPr>
          <w:rFonts w:ascii="PT Astra Serif" w:hAnsi="PT Astra Serif"/>
          <w:sz w:val="28"/>
          <w:szCs w:val="28"/>
        </w:rPr>
        <w:t>Признать утратившими силу:</w:t>
      </w:r>
    </w:p>
    <w:p w:rsidR="00D64603" w:rsidRDefault="00D64603" w:rsidP="00D64603">
      <w:pPr>
        <w:numPr>
          <w:ilvl w:val="0"/>
          <w:numId w:val="3"/>
        </w:numPr>
        <w:tabs>
          <w:tab w:val="left" w:pos="993"/>
        </w:tabs>
        <w:ind w:left="0" w:firstLine="709"/>
        <w:jc w:val="both"/>
        <w:rPr>
          <w:rFonts w:ascii="PT Astra Serif" w:hAnsi="PT Astra Serif"/>
          <w:sz w:val="28"/>
          <w:szCs w:val="28"/>
        </w:rPr>
      </w:pPr>
      <w:proofErr w:type="gramStart"/>
      <w:r w:rsidRPr="005D77EB">
        <w:rPr>
          <w:rFonts w:ascii="PT Astra Serif" w:hAnsi="PT Astra Serif"/>
          <w:sz w:val="28"/>
          <w:szCs w:val="28"/>
        </w:rPr>
        <w:t>постановление</w:t>
      </w:r>
      <w:proofErr w:type="gramEnd"/>
      <w:r w:rsidRPr="005D77EB">
        <w:rPr>
          <w:rFonts w:ascii="PT Astra Serif" w:hAnsi="PT Astra Serif"/>
          <w:sz w:val="28"/>
          <w:szCs w:val="28"/>
        </w:rPr>
        <w:t xml:space="preserve"> администрации муниципального образовани</w:t>
      </w:r>
      <w:r>
        <w:rPr>
          <w:rFonts w:ascii="PT Astra Serif" w:hAnsi="PT Astra Serif"/>
          <w:sz w:val="28"/>
          <w:szCs w:val="28"/>
        </w:rPr>
        <w:t xml:space="preserve">я Богородицкий район от 28.07.2022 </w:t>
      </w:r>
      <w:r w:rsidRPr="005D77EB">
        <w:rPr>
          <w:rFonts w:ascii="PT Astra Serif" w:hAnsi="PT Astra Serif"/>
          <w:sz w:val="28"/>
          <w:szCs w:val="28"/>
        </w:rPr>
        <w:t xml:space="preserve">№ 768 </w:t>
      </w:r>
      <w:r>
        <w:rPr>
          <w:rFonts w:ascii="PT Astra Serif" w:hAnsi="PT Astra Serif"/>
          <w:sz w:val="28"/>
          <w:szCs w:val="28"/>
        </w:rPr>
        <w:t>«</w:t>
      </w:r>
      <w:r w:rsidRPr="005D77EB">
        <w:rPr>
          <w:rFonts w:ascii="PT Astra Serif" w:hAnsi="PT Astra Serif"/>
          <w:sz w:val="28"/>
          <w:szCs w:val="28"/>
        </w:rPr>
        <w:t>Об утверждении порядка работы и состава Единой комиссии по осуществлению закупок товаров, работ, услуг для нужд муниципального образования</w:t>
      </w:r>
      <w:r>
        <w:rPr>
          <w:rFonts w:ascii="PT Astra Serif" w:hAnsi="PT Astra Serif"/>
          <w:sz w:val="28"/>
          <w:szCs w:val="28"/>
        </w:rPr>
        <w:t xml:space="preserve"> Богородицкий район».</w:t>
      </w:r>
    </w:p>
    <w:p w:rsidR="00D64603" w:rsidRDefault="00D64603" w:rsidP="00D64603">
      <w:pPr>
        <w:numPr>
          <w:ilvl w:val="0"/>
          <w:numId w:val="4"/>
        </w:numPr>
        <w:tabs>
          <w:tab w:val="left" w:pos="993"/>
        </w:tabs>
        <w:ind w:left="0" w:firstLine="709"/>
        <w:jc w:val="both"/>
        <w:rPr>
          <w:rFonts w:ascii="PT Astra Serif" w:hAnsi="PT Astra Serif"/>
          <w:sz w:val="28"/>
          <w:szCs w:val="28"/>
        </w:rPr>
      </w:pPr>
      <w:r w:rsidRPr="00046649">
        <w:rPr>
          <w:rFonts w:ascii="PT Astra Serif" w:hAnsi="PT Astra Serif"/>
          <w:sz w:val="28"/>
          <w:szCs w:val="28"/>
        </w:rPr>
        <w:t>Отделу делопроизводства и контроля администрации муниципального образования Богородицкий район опубликовать настоящее постановление в средстве массовой информации - сетевом издании органов местного самоуправления, входящих в состав Богородицкого района https://biblioteka-bog.ru/ и обнародовать настоящее постановление в местах для обнародования.</w:t>
      </w:r>
    </w:p>
    <w:p w:rsidR="00D64603" w:rsidRPr="00046649" w:rsidRDefault="00D64603" w:rsidP="00D64603">
      <w:pPr>
        <w:numPr>
          <w:ilvl w:val="0"/>
          <w:numId w:val="4"/>
        </w:numPr>
        <w:tabs>
          <w:tab w:val="left" w:pos="993"/>
        </w:tabs>
        <w:ind w:left="0" w:firstLine="709"/>
        <w:jc w:val="both"/>
        <w:rPr>
          <w:rFonts w:ascii="PT Astra Serif" w:hAnsi="PT Astra Serif"/>
          <w:sz w:val="28"/>
          <w:szCs w:val="28"/>
        </w:rPr>
      </w:pPr>
      <w:r w:rsidRPr="00046649">
        <w:rPr>
          <w:rFonts w:ascii="PT Astra Serif" w:hAnsi="PT Astra Serif"/>
          <w:sz w:val="28"/>
          <w:szCs w:val="28"/>
        </w:rPr>
        <w:t>Сектору информационного обеспечения администрации муниципального образования Богородицкий район разместить настоящее постановление на официальном сайте администрации муниципального образования Богородицкий район.</w:t>
      </w:r>
    </w:p>
    <w:p w:rsidR="00D64603" w:rsidRDefault="00D64603" w:rsidP="00D64603">
      <w:pPr>
        <w:numPr>
          <w:ilvl w:val="0"/>
          <w:numId w:val="4"/>
        </w:numPr>
        <w:tabs>
          <w:tab w:val="left" w:pos="993"/>
        </w:tabs>
        <w:ind w:left="0" w:firstLine="709"/>
        <w:jc w:val="both"/>
        <w:rPr>
          <w:rFonts w:ascii="PT Astra Serif" w:hAnsi="PT Astra Serif"/>
          <w:sz w:val="28"/>
          <w:szCs w:val="28"/>
        </w:rPr>
      </w:pPr>
      <w:r w:rsidRPr="00046649">
        <w:rPr>
          <w:rFonts w:ascii="PT Astra Serif" w:hAnsi="PT Astra Serif"/>
          <w:sz w:val="28"/>
          <w:szCs w:val="28"/>
        </w:rPr>
        <w:lastRenderedPageBreak/>
        <w:t>Постан</w:t>
      </w:r>
      <w:r>
        <w:rPr>
          <w:rFonts w:ascii="PT Astra Serif" w:hAnsi="PT Astra Serif"/>
          <w:sz w:val="28"/>
          <w:szCs w:val="28"/>
        </w:rPr>
        <w:t>овление вступает в силу со дня обнародования</w:t>
      </w:r>
      <w:r w:rsidRPr="00046649">
        <w:rPr>
          <w:rFonts w:ascii="PT Astra Serif" w:hAnsi="PT Astra Serif"/>
          <w:sz w:val="28"/>
          <w:szCs w:val="28"/>
        </w:rPr>
        <w:t>.</w:t>
      </w:r>
    </w:p>
    <w:p w:rsidR="00D64603" w:rsidRDefault="00D64603" w:rsidP="00D64603">
      <w:pPr>
        <w:jc w:val="both"/>
        <w:rPr>
          <w:rFonts w:ascii="PT Astra Serif" w:hAnsi="PT Astra Serif"/>
          <w:sz w:val="28"/>
          <w:szCs w:val="28"/>
        </w:rPr>
      </w:pPr>
    </w:p>
    <w:p w:rsidR="00D64603" w:rsidRPr="005D77EB" w:rsidRDefault="00D64603" w:rsidP="00D64603">
      <w:pPr>
        <w:jc w:val="both"/>
        <w:rPr>
          <w:rFonts w:ascii="PT Astra Serif" w:hAnsi="PT Astra Serif"/>
          <w:sz w:val="28"/>
        </w:rPr>
      </w:pPr>
    </w:p>
    <w:p w:rsidR="00D64603" w:rsidRPr="005D77EB" w:rsidRDefault="00D64603" w:rsidP="00D64603">
      <w:pPr>
        <w:jc w:val="both"/>
        <w:rPr>
          <w:rFonts w:ascii="PT Astra Serif" w:hAnsi="PT Astra Serif"/>
          <w:sz w:val="28"/>
        </w:rPr>
      </w:pPr>
    </w:p>
    <w:p w:rsidR="00D64603" w:rsidRPr="005D77EB" w:rsidRDefault="00D64603" w:rsidP="00D64603">
      <w:pPr>
        <w:jc w:val="both"/>
        <w:rPr>
          <w:rFonts w:ascii="PT Astra Serif" w:hAnsi="PT Astra Serif"/>
          <w:sz w:val="28"/>
        </w:rPr>
      </w:pPr>
    </w:p>
    <w:p w:rsidR="00D64603" w:rsidRPr="005D77EB" w:rsidRDefault="00D64603" w:rsidP="00D64603">
      <w:pPr>
        <w:jc w:val="both"/>
        <w:rPr>
          <w:rFonts w:ascii="PT Astra Serif" w:hAnsi="PT Astra Serif"/>
          <w:sz w:val="28"/>
        </w:rPr>
      </w:pPr>
    </w:p>
    <w:tbl>
      <w:tblPr>
        <w:tblW w:w="5000" w:type="pct"/>
        <w:tblLayout w:type="fixed"/>
        <w:tblLook w:val="04A0" w:firstRow="1" w:lastRow="0" w:firstColumn="1" w:lastColumn="0" w:noHBand="0" w:noVBand="1"/>
      </w:tblPr>
      <w:tblGrid>
        <w:gridCol w:w="4169"/>
        <w:gridCol w:w="2446"/>
        <w:gridCol w:w="2955"/>
      </w:tblGrid>
      <w:tr w:rsidR="00D64603" w:rsidRPr="005D77EB" w:rsidTr="00B7278B">
        <w:trPr>
          <w:trHeight w:val="229"/>
        </w:trPr>
        <w:tc>
          <w:tcPr>
            <w:tcW w:w="2178" w:type="pct"/>
          </w:tcPr>
          <w:p w:rsidR="00D64603" w:rsidRPr="005D77EB" w:rsidRDefault="00D64603" w:rsidP="00B7278B">
            <w:pPr>
              <w:pStyle w:val="afa"/>
              <w:ind w:right="-119"/>
              <w:jc w:val="center"/>
              <w:rPr>
                <w:rFonts w:ascii="PT Astra Serif" w:eastAsia="Calibri" w:hAnsi="PT Astra Serif"/>
                <w:b/>
                <w:lang w:eastAsia="en-US"/>
              </w:rPr>
            </w:pPr>
            <w:r w:rsidRPr="005D77EB">
              <w:rPr>
                <w:rFonts w:ascii="PT Astra Serif" w:eastAsia="Calibri" w:hAnsi="PT Astra Serif"/>
                <w:b/>
                <w:sz w:val="28"/>
                <w:szCs w:val="28"/>
                <w:lang w:eastAsia="en-US"/>
              </w:rPr>
              <w:t>Глава администрации муниципального образования Богородицкий район</w:t>
            </w:r>
          </w:p>
        </w:tc>
        <w:tc>
          <w:tcPr>
            <w:tcW w:w="1278" w:type="pct"/>
            <w:vAlign w:val="center"/>
          </w:tcPr>
          <w:p w:rsidR="00D64603" w:rsidRPr="005D77EB" w:rsidRDefault="00D64603" w:rsidP="00B7278B">
            <w:pPr>
              <w:jc w:val="center"/>
              <w:rPr>
                <w:rFonts w:ascii="PT Astra Serif" w:eastAsia="Calibri" w:hAnsi="PT Astra Serif"/>
                <w:sz w:val="22"/>
                <w:szCs w:val="22"/>
              </w:rPr>
            </w:pPr>
          </w:p>
        </w:tc>
        <w:tc>
          <w:tcPr>
            <w:tcW w:w="1544" w:type="pct"/>
            <w:vAlign w:val="bottom"/>
          </w:tcPr>
          <w:p w:rsidR="00D64603" w:rsidRPr="005D77EB" w:rsidRDefault="00D64603" w:rsidP="00B7278B">
            <w:pPr>
              <w:jc w:val="right"/>
              <w:rPr>
                <w:rFonts w:ascii="PT Astra Serif" w:eastAsia="Calibri" w:hAnsi="PT Astra Serif"/>
                <w:sz w:val="22"/>
                <w:szCs w:val="22"/>
              </w:rPr>
            </w:pPr>
            <w:r w:rsidRPr="005D77EB">
              <w:rPr>
                <w:rFonts w:ascii="PT Astra Serif" w:eastAsia="Calibri" w:hAnsi="PT Astra Serif"/>
                <w:b/>
                <w:sz w:val="28"/>
                <w:szCs w:val="28"/>
                <w:lang w:eastAsia="en-US"/>
              </w:rPr>
              <w:t>В.В. Игонин</w:t>
            </w:r>
          </w:p>
        </w:tc>
      </w:tr>
    </w:tbl>
    <w:p w:rsidR="00D64603" w:rsidRDefault="00D64603" w:rsidP="00D64603">
      <w:pPr>
        <w:ind w:left="5670"/>
        <w:jc w:val="center"/>
        <w:rPr>
          <w:rFonts w:ascii="PT Astra Serif" w:hAnsi="PT Astra Serif"/>
          <w:sz w:val="28"/>
          <w:szCs w:val="28"/>
        </w:rPr>
      </w:pPr>
    </w:p>
    <w:p w:rsidR="00D64603" w:rsidRDefault="00D64603">
      <w:pPr>
        <w:suppressAutoHyphens w:val="0"/>
        <w:rPr>
          <w:rFonts w:ascii="PT Astra Serif" w:hAnsi="PT Astra Serif"/>
          <w:sz w:val="28"/>
          <w:szCs w:val="28"/>
        </w:rPr>
      </w:pPr>
      <w:r>
        <w:rPr>
          <w:rFonts w:ascii="PT Astra Serif" w:hAnsi="PT Astra Serif"/>
          <w:sz w:val="28"/>
          <w:szCs w:val="28"/>
        </w:rPr>
        <w:br w:type="page"/>
      </w:r>
    </w:p>
    <w:p w:rsidR="00D64603" w:rsidRPr="005D77EB" w:rsidRDefault="00D64603" w:rsidP="00D64603">
      <w:pPr>
        <w:ind w:left="5670"/>
        <w:jc w:val="right"/>
        <w:rPr>
          <w:rFonts w:ascii="PT Astra Serif" w:hAnsi="PT Astra Serif"/>
          <w:sz w:val="28"/>
          <w:szCs w:val="28"/>
        </w:rPr>
      </w:pPr>
      <w:r w:rsidRPr="005D77EB">
        <w:rPr>
          <w:rFonts w:ascii="PT Astra Serif" w:hAnsi="PT Astra Serif"/>
          <w:sz w:val="28"/>
          <w:szCs w:val="28"/>
        </w:rPr>
        <w:lastRenderedPageBreak/>
        <w:t>Приложение 1</w:t>
      </w:r>
    </w:p>
    <w:p w:rsidR="00D64603" w:rsidRPr="005D77EB" w:rsidRDefault="00D64603" w:rsidP="00D64603">
      <w:pPr>
        <w:ind w:left="5670"/>
        <w:jc w:val="right"/>
        <w:rPr>
          <w:rFonts w:ascii="PT Astra Serif" w:hAnsi="PT Astra Serif"/>
          <w:sz w:val="28"/>
          <w:szCs w:val="28"/>
        </w:rPr>
      </w:pPr>
      <w:r w:rsidRPr="005D77EB">
        <w:rPr>
          <w:rFonts w:ascii="PT Astra Serif" w:hAnsi="PT Astra Serif"/>
          <w:sz w:val="28"/>
          <w:szCs w:val="28"/>
        </w:rPr>
        <w:t xml:space="preserve"> </w:t>
      </w:r>
      <w:proofErr w:type="gramStart"/>
      <w:r w:rsidRPr="005D77EB">
        <w:rPr>
          <w:rFonts w:ascii="PT Astra Serif" w:hAnsi="PT Astra Serif"/>
          <w:sz w:val="28"/>
          <w:szCs w:val="28"/>
        </w:rPr>
        <w:t>к</w:t>
      </w:r>
      <w:proofErr w:type="gramEnd"/>
      <w:r w:rsidRPr="005D77EB">
        <w:rPr>
          <w:rFonts w:ascii="PT Astra Serif" w:hAnsi="PT Astra Serif"/>
          <w:sz w:val="28"/>
          <w:szCs w:val="28"/>
        </w:rPr>
        <w:t xml:space="preserve"> постановлению администрации муниципального образования Богородицкий район </w:t>
      </w:r>
    </w:p>
    <w:p w:rsidR="00D64603" w:rsidRDefault="000903F1" w:rsidP="00D64603">
      <w:pPr>
        <w:ind w:left="5670"/>
        <w:jc w:val="right"/>
        <w:rPr>
          <w:rFonts w:ascii="PT Astra Serif" w:hAnsi="PT Astra Serif"/>
          <w:sz w:val="28"/>
          <w:szCs w:val="28"/>
        </w:rPr>
      </w:pPr>
      <w:proofErr w:type="gramStart"/>
      <w:r>
        <w:rPr>
          <w:rFonts w:ascii="PT Astra Serif" w:hAnsi="PT Astra Serif"/>
          <w:sz w:val="28"/>
          <w:szCs w:val="28"/>
        </w:rPr>
        <w:t>от  23.06.2026</w:t>
      </w:r>
      <w:proofErr w:type="gramEnd"/>
      <w:r>
        <w:rPr>
          <w:rFonts w:ascii="PT Astra Serif" w:hAnsi="PT Astra Serif"/>
          <w:sz w:val="28"/>
          <w:szCs w:val="28"/>
        </w:rPr>
        <w:t xml:space="preserve">  № 526</w:t>
      </w:r>
    </w:p>
    <w:p w:rsidR="000903F1" w:rsidRPr="005D77EB" w:rsidRDefault="000903F1" w:rsidP="00D64603">
      <w:pPr>
        <w:ind w:left="5670"/>
        <w:jc w:val="right"/>
        <w:rPr>
          <w:rFonts w:ascii="PT Astra Serif" w:hAnsi="PT Astra Serif"/>
          <w:sz w:val="28"/>
          <w:szCs w:val="28"/>
        </w:rPr>
      </w:pPr>
    </w:p>
    <w:p w:rsidR="00D64603" w:rsidRPr="005D77EB" w:rsidRDefault="00D64603" w:rsidP="00D64603">
      <w:pPr>
        <w:ind w:left="5670"/>
        <w:jc w:val="center"/>
        <w:rPr>
          <w:rFonts w:ascii="PT Astra Serif" w:hAnsi="PT Astra Serif"/>
          <w:sz w:val="28"/>
        </w:rPr>
      </w:pPr>
    </w:p>
    <w:p w:rsidR="00D64603" w:rsidRPr="005D77EB" w:rsidRDefault="00D64603" w:rsidP="00D64603">
      <w:pPr>
        <w:ind w:left="5670"/>
        <w:jc w:val="center"/>
        <w:rPr>
          <w:rFonts w:ascii="PT Astra Serif" w:hAnsi="PT Astra Serif"/>
          <w:sz w:val="28"/>
        </w:rPr>
      </w:pPr>
    </w:p>
    <w:p w:rsidR="00D64603" w:rsidRPr="005D77EB" w:rsidRDefault="00D64603" w:rsidP="00D64603">
      <w:pPr>
        <w:ind w:left="5670"/>
        <w:jc w:val="center"/>
        <w:rPr>
          <w:rFonts w:ascii="PT Astra Serif" w:hAnsi="PT Astra Serif"/>
          <w:sz w:val="28"/>
        </w:rPr>
      </w:pPr>
    </w:p>
    <w:p w:rsidR="00D64603" w:rsidRPr="005D77EB" w:rsidRDefault="00D64603" w:rsidP="00D64603">
      <w:pPr>
        <w:pStyle w:val="ConsPlusTitle"/>
        <w:jc w:val="center"/>
        <w:rPr>
          <w:rFonts w:ascii="PT Astra Serif" w:hAnsi="PT Astra Serif" w:cs="Times New Roman"/>
          <w:sz w:val="28"/>
          <w:szCs w:val="28"/>
        </w:rPr>
      </w:pPr>
      <w:r w:rsidRPr="005D77EB">
        <w:rPr>
          <w:rFonts w:ascii="PT Astra Serif" w:hAnsi="PT Astra Serif" w:cs="Times New Roman"/>
          <w:sz w:val="28"/>
          <w:szCs w:val="28"/>
        </w:rPr>
        <w:t>Положение о Единой комиссии по осуществлению закупок товаров, работ, услуг для нужд муниципального образования Богородицкий район</w:t>
      </w:r>
    </w:p>
    <w:p w:rsidR="00D64603" w:rsidRPr="005D77EB" w:rsidRDefault="00D64603" w:rsidP="00D64603">
      <w:pPr>
        <w:pStyle w:val="ConsPlusNormal"/>
        <w:jc w:val="both"/>
        <w:rPr>
          <w:rFonts w:ascii="PT Astra Serif" w:hAnsi="PT Astra Serif" w:cs="Times New Roman"/>
          <w:sz w:val="28"/>
          <w:szCs w:val="28"/>
        </w:rPr>
      </w:pPr>
    </w:p>
    <w:p w:rsidR="00D64603" w:rsidRPr="005D77EB" w:rsidRDefault="00D64603" w:rsidP="00D64603">
      <w:pPr>
        <w:suppressAutoHyphens w:val="0"/>
        <w:autoSpaceDE w:val="0"/>
        <w:autoSpaceDN w:val="0"/>
        <w:adjustRightInd w:val="0"/>
        <w:jc w:val="center"/>
        <w:outlineLvl w:val="0"/>
        <w:rPr>
          <w:rFonts w:ascii="PT Astra Serif" w:hAnsi="PT Astra Serif"/>
          <w:b/>
          <w:bCs/>
          <w:sz w:val="28"/>
          <w:szCs w:val="28"/>
          <w:lang w:eastAsia="ru-RU"/>
        </w:rPr>
      </w:pPr>
      <w:r w:rsidRPr="005D77EB">
        <w:rPr>
          <w:rFonts w:ascii="PT Astra Serif" w:hAnsi="PT Astra Serif"/>
          <w:b/>
          <w:bCs/>
          <w:sz w:val="28"/>
          <w:szCs w:val="28"/>
          <w:lang w:eastAsia="ru-RU"/>
        </w:rPr>
        <w:t>I. Общие положения</w:t>
      </w:r>
    </w:p>
    <w:p w:rsidR="00D64603" w:rsidRPr="005D77EB" w:rsidRDefault="00D64603" w:rsidP="00D64603">
      <w:pPr>
        <w:suppressAutoHyphens w:val="0"/>
        <w:autoSpaceDE w:val="0"/>
        <w:autoSpaceDN w:val="0"/>
        <w:adjustRightInd w:val="0"/>
        <w:jc w:val="both"/>
        <w:rPr>
          <w:rFonts w:ascii="PT Astra Serif" w:hAnsi="PT Astra Serif"/>
          <w:b/>
          <w:bCs/>
          <w:sz w:val="28"/>
          <w:szCs w:val="28"/>
          <w:lang w:eastAsia="ru-RU"/>
        </w:rPr>
      </w:pPr>
    </w:p>
    <w:p w:rsidR="00D64603" w:rsidRDefault="00D64603" w:rsidP="00D64603">
      <w:pPr>
        <w:numPr>
          <w:ilvl w:val="0"/>
          <w:numId w:val="5"/>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 xml:space="preserve">Настоящее Положение о Единой комиссии по осуществлению закупок товаров, работ, услуг для нужд муниципального образования Богородицкий район (далее соответственно - Единая комиссия) разработано в соответствии с Федеральным </w:t>
      </w:r>
      <w:hyperlink r:id="rId10" w:history="1">
        <w:r w:rsidRPr="005D77EB">
          <w:rPr>
            <w:rFonts w:ascii="PT Astra Serif" w:hAnsi="PT Astra Serif"/>
            <w:bCs/>
            <w:color w:val="0000FF"/>
            <w:sz w:val="28"/>
            <w:szCs w:val="28"/>
            <w:lang w:eastAsia="ru-RU"/>
          </w:rPr>
          <w:t>законом</w:t>
        </w:r>
      </w:hyperlink>
      <w:r>
        <w:rPr>
          <w:rFonts w:ascii="PT Astra Serif" w:hAnsi="PT Astra Serif"/>
          <w:bCs/>
          <w:sz w:val="28"/>
          <w:szCs w:val="28"/>
          <w:lang w:eastAsia="ru-RU"/>
        </w:rPr>
        <w:t xml:space="preserve"> от 05.04.2013 №</w:t>
      </w:r>
      <w:r w:rsidRPr="005D77EB">
        <w:rPr>
          <w:rFonts w:ascii="PT Astra Serif" w:hAnsi="PT Astra Serif"/>
          <w:bCs/>
          <w:sz w:val="28"/>
          <w:szCs w:val="28"/>
          <w:lang w:eastAsia="ru-RU"/>
        </w:rPr>
        <w:t xml:space="preserve">44-ФЗ </w:t>
      </w:r>
      <w:r>
        <w:rPr>
          <w:rFonts w:ascii="PT Astra Serif" w:hAnsi="PT Astra Serif"/>
          <w:bCs/>
          <w:sz w:val="28"/>
          <w:szCs w:val="28"/>
          <w:lang w:eastAsia="ru-RU"/>
        </w:rPr>
        <w:t>«</w:t>
      </w:r>
      <w:r w:rsidRPr="005D77EB">
        <w:rPr>
          <w:rFonts w:ascii="PT Astra Serif" w:hAnsi="PT Astra Serif"/>
          <w:bCs/>
          <w:sz w:val="28"/>
          <w:szCs w:val="28"/>
          <w:lang w:eastAsia="ru-RU"/>
        </w:rPr>
        <w:t>О контрактной системе в сфере закупок товаров, работ, услуг для обеспечения государственных и муниципальных нужд</w:t>
      </w:r>
      <w:r>
        <w:rPr>
          <w:rFonts w:ascii="PT Astra Serif" w:hAnsi="PT Astra Serif"/>
          <w:bCs/>
          <w:sz w:val="28"/>
          <w:szCs w:val="28"/>
          <w:lang w:eastAsia="ru-RU"/>
        </w:rPr>
        <w:t>»</w:t>
      </w:r>
      <w:r w:rsidRPr="005D77EB">
        <w:rPr>
          <w:rFonts w:ascii="PT Astra Serif" w:hAnsi="PT Astra Serif"/>
          <w:bCs/>
          <w:sz w:val="28"/>
          <w:szCs w:val="28"/>
          <w:lang w:eastAsia="ru-RU"/>
        </w:rPr>
        <w:t xml:space="preserve"> (далее - Федеральный закон </w:t>
      </w:r>
      <w:r>
        <w:rPr>
          <w:rFonts w:ascii="PT Astra Serif" w:hAnsi="PT Astra Serif"/>
          <w:bCs/>
          <w:sz w:val="28"/>
          <w:szCs w:val="28"/>
          <w:lang w:eastAsia="ru-RU"/>
        </w:rPr>
        <w:t>№</w:t>
      </w:r>
      <w:r w:rsidRPr="005D77EB">
        <w:rPr>
          <w:rFonts w:ascii="PT Astra Serif" w:hAnsi="PT Astra Serif"/>
          <w:bCs/>
          <w:sz w:val="28"/>
          <w:szCs w:val="28"/>
          <w:lang w:eastAsia="ru-RU"/>
        </w:rPr>
        <w:t xml:space="preserve"> 44-ФЗ).</w:t>
      </w:r>
    </w:p>
    <w:p w:rsidR="00D64603" w:rsidRDefault="00D64603" w:rsidP="00D64603">
      <w:pPr>
        <w:numPr>
          <w:ilvl w:val="1"/>
          <w:numId w:val="6"/>
        </w:numPr>
        <w:tabs>
          <w:tab w:val="left" w:pos="0"/>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C033FF">
        <w:rPr>
          <w:rFonts w:ascii="PT Astra Serif" w:hAnsi="PT Astra Serif"/>
          <w:bCs/>
          <w:sz w:val="28"/>
          <w:szCs w:val="28"/>
          <w:lang w:eastAsia="ru-RU"/>
        </w:rPr>
        <w:t>Настоящее положение определяет цели создания, функции, порядок формирования и работы Единой комиссии, права, обязанности и ответственность ее членов.</w:t>
      </w:r>
    </w:p>
    <w:p w:rsidR="00D64603" w:rsidRPr="00C033FF" w:rsidRDefault="00D64603" w:rsidP="00D64603">
      <w:pPr>
        <w:numPr>
          <w:ilvl w:val="1"/>
          <w:numId w:val="6"/>
        </w:numPr>
        <w:tabs>
          <w:tab w:val="left" w:pos="0"/>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C033FF">
        <w:rPr>
          <w:rFonts w:ascii="PT Astra Serif" w:hAnsi="PT Astra Serif"/>
          <w:bCs/>
          <w:sz w:val="28"/>
          <w:szCs w:val="28"/>
          <w:lang w:eastAsia="ru-RU"/>
        </w:rPr>
        <w:t xml:space="preserve">Единая комиссия в процессе своей деятельности руководствуется Конституцией Российской Федерации, Бюджетным кодексом, Гражданским кодексом, Федеральным </w:t>
      </w:r>
      <w:hyperlink r:id="rId11" w:history="1">
        <w:r w:rsidRPr="00C033FF">
          <w:rPr>
            <w:rFonts w:ascii="PT Astra Serif" w:hAnsi="PT Astra Serif"/>
            <w:bCs/>
            <w:color w:val="0000FF"/>
            <w:sz w:val="28"/>
            <w:szCs w:val="28"/>
            <w:lang w:eastAsia="ru-RU"/>
          </w:rPr>
          <w:t>законом</w:t>
        </w:r>
      </w:hyperlink>
      <w:r w:rsidRPr="00C033FF">
        <w:rPr>
          <w:rFonts w:ascii="PT Astra Serif" w:hAnsi="PT Astra Serif"/>
          <w:bCs/>
          <w:sz w:val="28"/>
          <w:szCs w:val="28"/>
          <w:lang w:eastAsia="ru-RU"/>
        </w:rPr>
        <w:t xml:space="preserve"> № 44-ФЗ, Федеральным </w:t>
      </w:r>
      <w:hyperlink r:id="rId12" w:history="1">
        <w:r w:rsidRPr="00C033FF">
          <w:rPr>
            <w:rFonts w:ascii="PT Astra Serif" w:hAnsi="PT Astra Serif"/>
            <w:bCs/>
            <w:color w:val="0000FF"/>
            <w:sz w:val="28"/>
            <w:szCs w:val="28"/>
            <w:lang w:eastAsia="ru-RU"/>
          </w:rPr>
          <w:t>законом</w:t>
        </w:r>
      </w:hyperlink>
      <w:r w:rsidRPr="00C033FF">
        <w:rPr>
          <w:rFonts w:ascii="PT Astra Serif" w:hAnsi="PT Astra Serif"/>
          <w:bCs/>
          <w:sz w:val="28"/>
          <w:szCs w:val="28"/>
          <w:lang w:eastAsia="ru-RU"/>
        </w:rPr>
        <w:t xml:space="preserve"> от 26</w:t>
      </w:r>
      <w:r>
        <w:rPr>
          <w:rFonts w:ascii="PT Astra Serif" w:hAnsi="PT Astra Serif"/>
          <w:bCs/>
          <w:sz w:val="28"/>
          <w:szCs w:val="28"/>
          <w:lang w:eastAsia="ru-RU"/>
        </w:rPr>
        <w:t xml:space="preserve">.07.2006 </w:t>
      </w:r>
      <w:r w:rsidRPr="00C033FF">
        <w:rPr>
          <w:rFonts w:ascii="PT Astra Serif" w:hAnsi="PT Astra Serif"/>
          <w:bCs/>
          <w:sz w:val="28"/>
          <w:szCs w:val="28"/>
          <w:lang w:eastAsia="ru-RU"/>
        </w:rPr>
        <w:t>№ 135-ФЗ «О защите конкуренции», иными федеральными законами, принятыми в соответствии с ними нормативными правовыми актами, настоящим Положением и иными внутренними локальными правовыми актами Заказчика.</w:t>
      </w:r>
    </w:p>
    <w:p w:rsidR="00D64603" w:rsidRPr="005D77EB" w:rsidRDefault="00D64603" w:rsidP="00D64603">
      <w:pPr>
        <w:suppressAutoHyphens w:val="0"/>
        <w:autoSpaceDE w:val="0"/>
        <w:autoSpaceDN w:val="0"/>
        <w:adjustRightInd w:val="0"/>
        <w:jc w:val="both"/>
        <w:rPr>
          <w:rFonts w:ascii="PT Astra Serif" w:hAnsi="PT Astra Serif"/>
          <w:bCs/>
          <w:sz w:val="28"/>
          <w:szCs w:val="28"/>
          <w:lang w:eastAsia="ru-RU"/>
        </w:rPr>
      </w:pPr>
    </w:p>
    <w:p w:rsidR="00D64603" w:rsidRPr="005D77EB" w:rsidRDefault="00D64603" w:rsidP="00D64603">
      <w:pPr>
        <w:suppressAutoHyphens w:val="0"/>
        <w:autoSpaceDE w:val="0"/>
        <w:autoSpaceDN w:val="0"/>
        <w:adjustRightInd w:val="0"/>
        <w:jc w:val="center"/>
        <w:outlineLvl w:val="0"/>
        <w:rPr>
          <w:rFonts w:ascii="PT Astra Serif" w:hAnsi="PT Astra Serif"/>
          <w:b/>
          <w:bCs/>
          <w:sz w:val="28"/>
          <w:szCs w:val="28"/>
          <w:lang w:eastAsia="ru-RU"/>
        </w:rPr>
      </w:pPr>
      <w:r w:rsidRPr="005D77EB">
        <w:rPr>
          <w:rFonts w:ascii="PT Astra Serif" w:hAnsi="PT Astra Serif"/>
          <w:b/>
          <w:bCs/>
          <w:sz w:val="28"/>
          <w:szCs w:val="28"/>
          <w:lang w:eastAsia="ru-RU"/>
        </w:rPr>
        <w:t>II. Цели создания и функции Единой комиссии</w:t>
      </w:r>
    </w:p>
    <w:p w:rsidR="00D64603" w:rsidRPr="005D77EB" w:rsidRDefault="00D64603" w:rsidP="00D64603">
      <w:pPr>
        <w:suppressAutoHyphens w:val="0"/>
        <w:autoSpaceDE w:val="0"/>
        <w:autoSpaceDN w:val="0"/>
        <w:adjustRightInd w:val="0"/>
        <w:jc w:val="both"/>
        <w:rPr>
          <w:rFonts w:ascii="PT Astra Serif" w:hAnsi="PT Astra Serif"/>
          <w:b/>
          <w:bCs/>
          <w:sz w:val="28"/>
          <w:szCs w:val="28"/>
          <w:lang w:eastAsia="ru-RU"/>
        </w:rPr>
      </w:pPr>
    </w:p>
    <w:p w:rsidR="00D64603" w:rsidRDefault="00D64603" w:rsidP="00D64603">
      <w:pPr>
        <w:numPr>
          <w:ilvl w:val="1"/>
          <w:numId w:val="7"/>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Единая комиссия создается для определения поставщиков (подрядчиков, исполнителей) (далее - поставщик) по поставке товаров, выполнения работ, оказания услуг для нужд муниципального образования Богородицкий район (далее – Заказчик), за исключением осуществления закупки у единственного поставщика.</w:t>
      </w:r>
    </w:p>
    <w:p w:rsidR="00D64603" w:rsidRPr="008F0ABA" w:rsidRDefault="00D64603" w:rsidP="00D64603">
      <w:pPr>
        <w:numPr>
          <w:ilvl w:val="1"/>
          <w:numId w:val="7"/>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8F0ABA">
        <w:rPr>
          <w:rFonts w:ascii="PT Astra Serif" w:hAnsi="PT Astra Serif"/>
          <w:bCs/>
          <w:sz w:val="28"/>
          <w:szCs w:val="28"/>
          <w:lang w:eastAsia="ru-RU"/>
        </w:rPr>
        <w:t xml:space="preserve">Единая комиссия выполняет следующие функции по определению поставщиков, путем проведения всех видов конкурентных процедур в соответствии с Федеральным </w:t>
      </w:r>
      <w:hyperlink r:id="rId13" w:history="1">
        <w:r w:rsidRPr="008F0ABA">
          <w:rPr>
            <w:rFonts w:ascii="PT Astra Serif" w:hAnsi="PT Astra Serif"/>
            <w:bCs/>
            <w:color w:val="0000FF"/>
            <w:sz w:val="28"/>
            <w:szCs w:val="28"/>
            <w:lang w:eastAsia="ru-RU"/>
          </w:rPr>
          <w:t>законом</w:t>
        </w:r>
      </w:hyperlink>
      <w:r w:rsidRPr="008F0ABA">
        <w:rPr>
          <w:rFonts w:ascii="PT Astra Serif" w:hAnsi="PT Astra Serif"/>
          <w:bCs/>
          <w:sz w:val="28"/>
          <w:szCs w:val="28"/>
          <w:lang w:eastAsia="ru-RU"/>
        </w:rPr>
        <w:t xml:space="preserve"> № 44-ФЗ:</w:t>
      </w:r>
    </w:p>
    <w:p w:rsidR="00D64603" w:rsidRDefault="00D64603" w:rsidP="00D64603">
      <w:pPr>
        <w:numPr>
          <w:ilvl w:val="0"/>
          <w:numId w:val="3"/>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lastRenderedPageBreak/>
        <w:t>рассматривает</w:t>
      </w:r>
      <w:proofErr w:type="gramEnd"/>
      <w:r w:rsidRPr="005D77EB">
        <w:rPr>
          <w:rFonts w:ascii="PT Astra Serif" w:hAnsi="PT Astra Serif"/>
          <w:bCs/>
          <w:sz w:val="28"/>
          <w:szCs w:val="28"/>
          <w:lang w:eastAsia="ru-RU"/>
        </w:rPr>
        <w:t xml:space="preserve"> заявки на участие в определении поставщика на соответствие их извещению об осуществлении закупки и оценивает их (при необходимости);</w:t>
      </w:r>
    </w:p>
    <w:p w:rsidR="00D64603" w:rsidRDefault="00D64603" w:rsidP="00D64603">
      <w:pPr>
        <w:numPr>
          <w:ilvl w:val="0"/>
          <w:numId w:val="3"/>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принимает</w:t>
      </w:r>
      <w:proofErr w:type="gramEnd"/>
      <w:r w:rsidRPr="005D77EB">
        <w:rPr>
          <w:rFonts w:ascii="PT Astra Serif" w:hAnsi="PT Astra Serif"/>
          <w:bCs/>
          <w:sz w:val="28"/>
          <w:szCs w:val="28"/>
          <w:lang w:eastAsia="ru-RU"/>
        </w:rPr>
        <w:t xml:space="preserve"> решение о признании заявки на участие в закупке, соответствующей извещению об осуществлении закупки, либо об отклонении заявки на участие в закупке по основаниям, предусмотренным Федеральным </w:t>
      </w:r>
      <w:hyperlink r:id="rId14" w:history="1">
        <w:r w:rsidRPr="005D77EB">
          <w:rPr>
            <w:rFonts w:ascii="PT Astra Serif" w:hAnsi="PT Astra Serif"/>
            <w:bCs/>
            <w:color w:val="0000FF"/>
            <w:sz w:val="28"/>
            <w:szCs w:val="28"/>
            <w:lang w:eastAsia="ru-RU"/>
          </w:rPr>
          <w:t>законом</w:t>
        </w:r>
      </w:hyperlink>
      <w:r w:rsidRPr="005D77EB">
        <w:rPr>
          <w:rFonts w:ascii="PT Astra Serif" w:hAnsi="PT Astra Serif"/>
          <w:bCs/>
          <w:sz w:val="28"/>
          <w:szCs w:val="28"/>
          <w:lang w:eastAsia="ru-RU"/>
        </w:rPr>
        <w:t xml:space="preserve"> № 44-ФЗ;</w:t>
      </w:r>
    </w:p>
    <w:p w:rsidR="00D64603" w:rsidRDefault="00D64603" w:rsidP="00D64603">
      <w:pPr>
        <w:numPr>
          <w:ilvl w:val="0"/>
          <w:numId w:val="3"/>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принимает</w:t>
      </w:r>
      <w:proofErr w:type="gramEnd"/>
      <w:r w:rsidRPr="005D77EB">
        <w:rPr>
          <w:rFonts w:ascii="PT Astra Serif" w:hAnsi="PT Astra Serif"/>
          <w:bCs/>
          <w:sz w:val="28"/>
          <w:szCs w:val="28"/>
          <w:lang w:eastAsia="ru-RU"/>
        </w:rPr>
        <w:t xml:space="preserve"> решение о победителе определения поставщика;</w:t>
      </w:r>
    </w:p>
    <w:p w:rsidR="00D64603" w:rsidRPr="005D77EB" w:rsidRDefault="00D64603" w:rsidP="00D64603">
      <w:pPr>
        <w:numPr>
          <w:ilvl w:val="0"/>
          <w:numId w:val="3"/>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выполняет</w:t>
      </w:r>
      <w:proofErr w:type="gramEnd"/>
      <w:r w:rsidRPr="005D77EB">
        <w:rPr>
          <w:rFonts w:ascii="PT Astra Serif" w:hAnsi="PT Astra Serif"/>
          <w:bCs/>
          <w:sz w:val="28"/>
          <w:szCs w:val="28"/>
          <w:lang w:eastAsia="ru-RU"/>
        </w:rPr>
        <w:t xml:space="preserve"> иные функции, предусмотренные Федеральным </w:t>
      </w:r>
      <w:hyperlink r:id="rId15" w:history="1">
        <w:r w:rsidRPr="005D77EB">
          <w:rPr>
            <w:rFonts w:ascii="PT Astra Serif" w:hAnsi="PT Astra Serif"/>
            <w:bCs/>
            <w:color w:val="0000FF"/>
            <w:sz w:val="28"/>
            <w:szCs w:val="28"/>
            <w:lang w:eastAsia="ru-RU"/>
          </w:rPr>
          <w:t>законом</w:t>
        </w:r>
      </w:hyperlink>
      <w:r w:rsidRPr="005D77EB">
        <w:rPr>
          <w:rFonts w:ascii="PT Astra Serif" w:hAnsi="PT Astra Serif"/>
          <w:bCs/>
          <w:sz w:val="28"/>
          <w:szCs w:val="28"/>
          <w:lang w:eastAsia="ru-RU"/>
        </w:rPr>
        <w:t xml:space="preserve"> № 44-ФЗ.</w:t>
      </w:r>
    </w:p>
    <w:p w:rsidR="00D64603" w:rsidRPr="005D77EB" w:rsidRDefault="00D64603" w:rsidP="00D64603">
      <w:pPr>
        <w:numPr>
          <w:ilvl w:val="1"/>
          <w:numId w:val="7"/>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 xml:space="preserve">Решение Единой комиссии, принятое в нарушение требований Федерального </w:t>
      </w:r>
      <w:hyperlink r:id="rId16" w:history="1">
        <w:r w:rsidRPr="005D77EB">
          <w:rPr>
            <w:rFonts w:ascii="PT Astra Serif" w:hAnsi="PT Astra Serif"/>
            <w:bCs/>
            <w:color w:val="0000FF"/>
            <w:sz w:val="28"/>
            <w:szCs w:val="28"/>
            <w:lang w:eastAsia="ru-RU"/>
          </w:rPr>
          <w:t>закона</w:t>
        </w:r>
      </w:hyperlink>
      <w:r w:rsidRPr="005D77EB">
        <w:rPr>
          <w:rFonts w:ascii="PT Astra Serif" w:hAnsi="PT Astra Serif"/>
          <w:bCs/>
          <w:sz w:val="28"/>
          <w:szCs w:val="28"/>
          <w:lang w:eastAsia="ru-RU"/>
        </w:rPr>
        <w:t xml:space="preserve"> </w:t>
      </w:r>
      <w:r>
        <w:rPr>
          <w:rFonts w:ascii="PT Astra Serif" w:hAnsi="PT Astra Serif"/>
          <w:bCs/>
          <w:sz w:val="28"/>
          <w:szCs w:val="28"/>
          <w:lang w:eastAsia="ru-RU"/>
        </w:rPr>
        <w:t>№</w:t>
      </w:r>
      <w:r w:rsidRPr="005D77EB">
        <w:rPr>
          <w:rFonts w:ascii="PT Astra Serif" w:hAnsi="PT Astra Serif"/>
          <w:bCs/>
          <w:sz w:val="28"/>
          <w:szCs w:val="28"/>
          <w:lang w:eastAsia="ru-RU"/>
        </w:rPr>
        <w:t xml:space="preserve"> 44-ФЗ, может быть обжаловано любым участником закупки в порядке, установленном Федеральным </w:t>
      </w:r>
      <w:hyperlink r:id="rId17" w:history="1">
        <w:r w:rsidRPr="005D77EB">
          <w:rPr>
            <w:rFonts w:ascii="PT Astra Serif" w:hAnsi="PT Astra Serif"/>
            <w:bCs/>
            <w:color w:val="0000FF"/>
            <w:sz w:val="28"/>
            <w:szCs w:val="28"/>
            <w:lang w:eastAsia="ru-RU"/>
          </w:rPr>
          <w:t>законом</w:t>
        </w:r>
      </w:hyperlink>
      <w:r w:rsidRPr="005D77EB">
        <w:rPr>
          <w:rFonts w:ascii="PT Astra Serif" w:hAnsi="PT Astra Serif"/>
          <w:bCs/>
          <w:sz w:val="28"/>
          <w:szCs w:val="28"/>
          <w:lang w:eastAsia="ru-RU"/>
        </w:rPr>
        <w:t xml:space="preserve"> </w:t>
      </w:r>
      <w:r>
        <w:rPr>
          <w:rFonts w:ascii="PT Astra Serif" w:hAnsi="PT Astra Serif"/>
          <w:bCs/>
          <w:sz w:val="28"/>
          <w:szCs w:val="28"/>
          <w:lang w:eastAsia="ru-RU"/>
        </w:rPr>
        <w:t>№</w:t>
      </w:r>
      <w:r w:rsidRPr="005D77EB">
        <w:rPr>
          <w:rFonts w:ascii="PT Astra Serif" w:hAnsi="PT Astra Serif"/>
          <w:bCs/>
          <w:sz w:val="28"/>
          <w:szCs w:val="28"/>
          <w:lang w:eastAsia="ru-RU"/>
        </w:rPr>
        <w:t xml:space="preserve"> 44-ФЗ, и признано недействительным по решению контрольного органа в сфере закупок.</w:t>
      </w:r>
    </w:p>
    <w:p w:rsidR="00D64603" w:rsidRPr="005D77EB" w:rsidRDefault="00D64603" w:rsidP="00D64603">
      <w:pPr>
        <w:suppressAutoHyphens w:val="0"/>
        <w:autoSpaceDE w:val="0"/>
        <w:autoSpaceDN w:val="0"/>
        <w:adjustRightInd w:val="0"/>
        <w:jc w:val="both"/>
        <w:rPr>
          <w:rFonts w:ascii="PT Astra Serif" w:hAnsi="PT Astra Serif"/>
          <w:bCs/>
          <w:sz w:val="28"/>
          <w:szCs w:val="28"/>
          <w:lang w:eastAsia="ru-RU"/>
        </w:rPr>
      </w:pPr>
    </w:p>
    <w:p w:rsidR="00D64603" w:rsidRPr="005D77EB" w:rsidRDefault="00D64603" w:rsidP="00D64603">
      <w:pPr>
        <w:suppressAutoHyphens w:val="0"/>
        <w:autoSpaceDE w:val="0"/>
        <w:autoSpaceDN w:val="0"/>
        <w:adjustRightInd w:val="0"/>
        <w:jc w:val="center"/>
        <w:outlineLvl w:val="0"/>
        <w:rPr>
          <w:rFonts w:ascii="PT Astra Serif" w:hAnsi="PT Astra Serif"/>
          <w:b/>
          <w:bCs/>
          <w:sz w:val="28"/>
          <w:szCs w:val="28"/>
          <w:lang w:eastAsia="ru-RU"/>
        </w:rPr>
      </w:pPr>
      <w:r w:rsidRPr="005D77EB">
        <w:rPr>
          <w:rFonts w:ascii="PT Astra Serif" w:hAnsi="PT Astra Serif"/>
          <w:b/>
          <w:bCs/>
          <w:sz w:val="28"/>
          <w:szCs w:val="28"/>
          <w:lang w:eastAsia="ru-RU"/>
        </w:rPr>
        <w:t>III. Порядок формирования и работы Единой комиссии</w:t>
      </w:r>
    </w:p>
    <w:p w:rsidR="00D64603" w:rsidRDefault="00D64603" w:rsidP="00D64603">
      <w:pPr>
        <w:suppressAutoHyphens w:val="0"/>
        <w:autoSpaceDE w:val="0"/>
        <w:autoSpaceDN w:val="0"/>
        <w:adjustRightInd w:val="0"/>
        <w:jc w:val="both"/>
        <w:rPr>
          <w:rFonts w:ascii="PT Astra Serif" w:hAnsi="PT Astra Serif"/>
          <w:bCs/>
          <w:sz w:val="28"/>
          <w:szCs w:val="28"/>
          <w:lang w:eastAsia="ru-RU"/>
        </w:rPr>
      </w:pPr>
    </w:p>
    <w:p w:rsidR="00D64603"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Единая комиссия является коллегиальным органом, действующим на постоянной основе, и состоит из председателя Единой комиссии, который возглавляет такую комиссию, заместителя председателя Единой комиссии, секретаря (с правом голоса) и членов Единой комиссии.</w:t>
      </w:r>
    </w:p>
    <w:p w:rsidR="00D64603"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В случае временного отсутствия председателя Единой комиссии его обязанности исполняет заместитель или секретарь. При отсутствии секретаря Едисой комиссии его функции выполняет член Единой комиссии, уполномоченный на выполнение таких функций председателем Единой комиссии либо лицо, его замещающим.</w:t>
      </w:r>
    </w:p>
    <w:p w:rsidR="00D64603"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Состав Единой комиссия утверждается и изменяется постановлением Заказчика. Членами Единой комиссии могут быть сотрудники контрактной службы.</w:t>
      </w:r>
    </w:p>
    <w:p w:rsidR="00D64603"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Число членов Единой комиссии должно быть не менее чем три человека.</w:t>
      </w:r>
    </w:p>
    <w:p w:rsidR="00D64603"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В состав Единой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bookmarkStart w:id="1" w:name="Par25"/>
      <w:bookmarkEnd w:id="1"/>
    </w:p>
    <w:p w:rsidR="00D64603" w:rsidRPr="00E20C1B"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Членами Единой комиссии не могут быть:</w:t>
      </w:r>
    </w:p>
    <w:p w:rsidR="00D64603" w:rsidRPr="005D77EB" w:rsidRDefault="00D64603" w:rsidP="00D64603">
      <w:pPr>
        <w:suppressAutoHyphens w:val="0"/>
        <w:autoSpaceDE w:val="0"/>
        <w:autoSpaceDN w:val="0"/>
        <w:adjustRightInd w:val="0"/>
        <w:ind w:firstLine="540"/>
        <w:jc w:val="both"/>
        <w:rPr>
          <w:rFonts w:ascii="PT Astra Serif" w:hAnsi="PT Astra Serif"/>
          <w:bCs/>
          <w:sz w:val="28"/>
          <w:szCs w:val="28"/>
          <w:lang w:eastAsia="ru-RU"/>
        </w:rPr>
      </w:pPr>
      <w:r w:rsidRPr="005D77EB">
        <w:rPr>
          <w:rFonts w:ascii="PT Astra Serif" w:hAnsi="PT Astra Serif"/>
          <w:bCs/>
          <w:sz w:val="28"/>
          <w:szCs w:val="28"/>
          <w:lang w:eastAsia="ru-RU"/>
        </w:rPr>
        <w:t xml:space="preserve">-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Федеральным </w:t>
      </w:r>
      <w:hyperlink r:id="rId18" w:history="1">
        <w:r w:rsidRPr="005D77EB">
          <w:rPr>
            <w:rFonts w:ascii="PT Astra Serif" w:hAnsi="PT Astra Serif"/>
            <w:bCs/>
            <w:color w:val="0000FF"/>
            <w:sz w:val="28"/>
            <w:szCs w:val="28"/>
            <w:lang w:eastAsia="ru-RU"/>
          </w:rPr>
          <w:t>законом</w:t>
        </w:r>
      </w:hyperlink>
      <w:r w:rsidRPr="005D77EB">
        <w:rPr>
          <w:rFonts w:ascii="PT Astra Serif" w:hAnsi="PT Astra Serif"/>
          <w:bCs/>
          <w:sz w:val="28"/>
          <w:szCs w:val="28"/>
          <w:lang w:eastAsia="ru-RU"/>
        </w:rPr>
        <w:t xml:space="preserve"> </w:t>
      </w:r>
      <w:r>
        <w:rPr>
          <w:rFonts w:ascii="PT Astra Serif" w:hAnsi="PT Astra Serif"/>
          <w:bCs/>
          <w:sz w:val="28"/>
          <w:szCs w:val="28"/>
          <w:lang w:eastAsia="ru-RU"/>
        </w:rPr>
        <w:t>№</w:t>
      </w:r>
      <w:r w:rsidRPr="005D77EB">
        <w:rPr>
          <w:rFonts w:ascii="PT Astra Serif" w:hAnsi="PT Astra Serif"/>
          <w:bCs/>
          <w:sz w:val="28"/>
          <w:szCs w:val="28"/>
          <w:lang w:eastAsia="ru-RU"/>
        </w:rPr>
        <w:t xml:space="preserve"> 44-ФЗ предусмотрена документация о закупке), заявок на участие в конкурсе;</w:t>
      </w:r>
    </w:p>
    <w:p w:rsidR="00D64603" w:rsidRPr="005D77EB" w:rsidRDefault="00D64603" w:rsidP="00D64603">
      <w:pPr>
        <w:suppressAutoHyphens w:val="0"/>
        <w:autoSpaceDE w:val="0"/>
        <w:autoSpaceDN w:val="0"/>
        <w:adjustRightInd w:val="0"/>
        <w:ind w:firstLine="540"/>
        <w:jc w:val="both"/>
        <w:rPr>
          <w:rFonts w:ascii="PT Astra Serif" w:hAnsi="PT Astra Serif"/>
          <w:bCs/>
          <w:sz w:val="28"/>
          <w:szCs w:val="28"/>
          <w:lang w:eastAsia="ru-RU"/>
        </w:rPr>
      </w:pPr>
      <w:r w:rsidRPr="005D77EB">
        <w:rPr>
          <w:rFonts w:ascii="PT Astra Serif" w:hAnsi="PT Astra Serif"/>
          <w:bCs/>
          <w:sz w:val="28"/>
          <w:szCs w:val="28"/>
          <w:lang w:eastAsia="ru-RU"/>
        </w:rPr>
        <w:t xml:space="preserve">-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w:t>
      </w:r>
      <w:r w:rsidRPr="005D77EB">
        <w:rPr>
          <w:rFonts w:ascii="PT Astra Serif" w:hAnsi="PT Astra Serif"/>
          <w:bCs/>
          <w:sz w:val="28"/>
          <w:szCs w:val="28"/>
          <w:lang w:eastAsia="ru-RU"/>
        </w:rPr>
        <w:lastRenderedPageBreak/>
        <w:t xml:space="preserve">управляющими организаций, подавших заявки на участие в определении поставщика (подрядчика, исполнителя). Понятие </w:t>
      </w:r>
      <w:r>
        <w:rPr>
          <w:rFonts w:ascii="PT Astra Serif" w:hAnsi="PT Astra Serif"/>
          <w:bCs/>
          <w:sz w:val="28"/>
          <w:szCs w:val="28"/>
          <w:lang w:eastAsia="ru-RU"/>
        </w:rPr>
        <w:t>«</w:t>
      </w:r>
      <w:r w:rsidRPr="005D77EB">
        <w:rPr>
          <w:rFonts w:ascii="PT Astra Serif" w:hAnsi="PT Astra Serif"/>
          <w:bCs/>
          <w:sz w:val="28"/>
          <w:szCs w:val="28"/>
          <w:lang w:eastAsia="ru-RU"/>
        </w:rPr>
        <w:t>личная заинтересованность</w:t>
      </w:r>
      <w:r>
        <w:rPr>
          <w:rFonts w:ascii="PT Astra Serif" w:hAnsi="PT Astra Serif"/>
          <w:bCs/>
          <w:sz w:val="28"/>
          <w:szCs w:val="28"/>
          <w:lang w:eastAsia="ru-RU"/>
        </w:rPr>
        <w:t>»</w:t>
      </w:r>
      <w:r w:rsidRPr="005D77EB">
        <w:rPr>
          <w:rFonts w:ascii="PT Astra Serif" w:hAnsi="PT Astra Serif"/>
          <w:bCs/>
          <w:sz w:val="28"/>
          <w:szCs w:val="28"/>
          <w:lang w:eastAsia="ru-RU"/>
        </w:rPr>
        <w:t xml:space="preserve"> используется в значении, указанном в Федеральном </w:t>
      </w:r>
      <w:hyperlink r:id="rId19" w:history="1">
        <w:r w:rsidRPr="005D77EB">
          <w:rPr>
            <w:rFonts w:ascii="PT Astra Serif" w:hAnsi="PT Astra Serif"/>
            <w:bCs/>
            <w:color w:val="0000FF"/>
            <w:sz w:val="28"/>
            <w:szCs w:val="28"/>
            <w:lang w:eastAsia="ru-RU"/>
          </w:rPr>
          <w:t>законе</w:t>
        </w:r>
      </w:hyperlink>
      <w:r w:rsidRPr="005D77EB">
        <w:rPr>
          <w:rFonts w:ascii="PT Astra Serif" w:hAnsi="PT Astra Serif"/>
          <w:bCs/>
          <w:sz w:val="28"/>
          <w:szCs w:val="28"/>
          <w:lang w:eastAsia="ru-RU"/>
        </w:rPr>
        <w:t xml:space="preserve"> от 25</w:t>
      </w:r>
      <w:r>
        <w:rPr>
          <w:rFonts w:ascii="PT Astra Serif" w:hAnsi="PT Astra Serif"/>
          <w:bCs/>
          <w:sz w:val="28"/>
          <w:szCs w:val="28"/>
          <w:lang w:eastAsia="ru-RU"/>
        </w:rPr>
        <w:t>.12.2008 №</w:t>
      </w:r>
      <w:r w:rsidRPr="005D77EB">
        <w:rPr>
          <w:rFonts w:ascii="PT Astra Serif" w:hAnsi="PT Astra Serif"/>
          <w:bCs/>
          <w:sz w:val="28"/>
          <w:szCs w:val="28"/>
          <w:lang w:eastAsia="ru-RU"/>
        </w:rPr>
        <w:t xml:space="preserve"> 273-ФЗ </w:t>
      </w:r>
      <w:r>
        <w:rPr>
          <w:rFonts w:ascii="PT Astra Serif" w:hAnsi="PT Astra Serif"/>
          <w:bCs/>
          <w:sz w:val="28"/>
          <w:szCs w:val="28"/>
          <w:lang w:eastAsia="ru-RU"/>
        </w:rPr>
        <w:t>«</w:t>
      </w:r>
      <w:r w:rsidRPr="005D77EB">
        <w:rPr>
          <w:rFonts w:ascii="PT Astra Serif" w:hAnsi="PT Astra Serif"/>
          <w:bCs/>
          <w:sz w:val="28"/>
          <w:szCs w:val="28"/>
          <w:lang w:eastAsia="ru-RU"/>
        </w:rPr>
        <w:t>О противодействии коррупции</w:t>
      </w:r>
      <w:r>
        <w:rPr>
          <w:rFonts w:ascii="PT Astra Serif" w:hAnsi="PT Astra Serif"/>
          <w:bCs/>
          <w:sz w:val="28"/>
          <w:szCs w:val="28"/>
          <w:lang w:eastAsia="ru-RU"/>
        </w:rPr>
        <w:t>»</w:t>
      </w:r>
      <w:r w:rsidRPr="005D77EB">
        <w:rPr>
          <w:rFonts w:ascii="PT Astra Serif" w:hAnsi="PT Astra Serif"/>
          <w:bCs/>
          <w:sz w:val="28"/>
          <w:szCs w:val="28"/>
          <w:lang w:eastAsia="ru-RU"/>
        </w:rPr>
        <w:t xml:space="preserve"> (далее - Федеральный закон </w:t>
      </w:r>
      <w:r>
        <w:rPr>
          <w:rFonts w:ascii="PT Astra Serif" w:hAnsi="PT Astra Serif"/>
          <w:bCs/>
          <w:sz w:val="28"/>
          <w:szCs w:val="28"/>
          <w:lang w:eastAsia="ru-RU"/>
        </w:rPr>
        <w:t>№</w:t>
      </w:r>
      <w:r w:rsidRPr="005D77EB">
        <w:rPr>
          <w:rFonts w:ascii="PT Astra Serif" w:hAnsi="PT Astra Serif"/>
          <w:bCs/>
          <w:sz w:val="28"/>
          <w:szCs w:val="28"/>
          <w:lang w:eastAsia="ru-RU"/>
        </w:rPr>
        <w:t xml:space="preserve"> 273-ФЗ);</w:t>
      </w:r>
    </w:p>
    <w:p w:rsidR="00D64603" w:rsidRDefault="00D64603" w:rsidP="00D64603">
      <w:pPr>
        <w:numPr>
          <w:ilvl w:val="0"/>
          <w:numId w:val="3"/>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физические</w:t>
      </w:r>
      <w:proofErr w:type="gramEnd"/>
      <w:r w:rsidRPr="005D77EB">
        <w:rPr>
          <w:rFonts w:ascii="PT Astra Serif" w:hAnsi="PT Astra Serif"/>
          <w:bCs/>
          <w:sz w:val="28"/>
          <w:szCs w:val="28"/>
          <w:lang w:eastAsia="ru-RU"/>
        </w:rPr>
        <w:t xml:space="preserve">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D64603" w:rsidRDefault="00D64603" w:rsidP="00D64603">
      <w:pPr>
        <w:numPr>
          <w:ilvl w:val="0"/>
          <w:numId w:val="3"/>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должностные</w:t>
      </w:r>
      <w:proofErr w:type="gramEnd"/>
      <w:r w:rsidRPr="005D77EB">
        <w:rPr>
          <w:rFonts w:ascii="PT Astra Serif" w:hAnsi="PT Astra Serif"/>
          <w:bCs/>
          <w:sz w:val="28"/>
          <w:szCs w:val="28"/>
          <w:lang w:eastAsia="ru-RU"/>
        </w:rPr>
        <w:t xml:space="preserve"> лица органов контроля, указанных в </w:t>
      </w:r>
      <w:hyperlink r:id="rId20" w:history="1">
        <w:r w:rsidRPr="005D77EB">
          <w:rPr>
            <w:rFonts w:ascii="PT Astra Serif" w:hAnsi="PT Astra Serif"/>
            <w:bCs/>
            <w:color w:val="0000FF"/>
            <w:sz w:val="28"/>
            <w:szCs w:val="28"/>
            <w:lang w:eastAsia="ru-RU"/>
          </w:rPr>
          <w:t>части 1 статьи 99</w:t>
        </w:r>
      </w:hyperlink>
      <w:r w:rsidRPr="005D77EB">
        <w:rPr>
          <w:rFonts w:ascii="PT Astra Serif" w:hAnsi="PT Astra Serif"/>
          <w:bCs/>
          <w:sz w:val="28"/>
          <w:szCs w:val="28"/>
          <w:lang w:eastAsia="ru-RU"/>
        </w:rPr>
        <w:t xml:space="preserve"> Федерального закона № 44-ФЗ, непосредственно осуществляющие контроль в сфере закупок.</w:t>
      </w:r>
    </w:p>
    <w:p w:rsidR="00D64603" w:rsidRPr="008F0ABA"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8F0ABA">
        <w:rPr>
          <w:rFonts w:ascii="PT Astra Serif" w:hAnsi="PT Astra Serif"/>
          <w:bCs/>
          <w:sz w:val="28"/>
          <w:szCs w:val="28"/>
          <w:lang w:eastAsia="ru-RU"/>
        </w:rPr>
        <w:t xml:space="preserve">В случае выявления в составе Единой комиссии физических лиц, указанных в </w:t>
      </w:r>
      <w:hyperlink w:anchor="Par25" w:history="1">
        <w:r w:rsidRPr="008F0ABA">
          <w:rPr>
            <w:rFonts w:ascii="PT Astra Serif" w:hAnsi="PT Astra Serif"/>
            <w:bCs/>
            <w:color w:val="0000FF"/>
            <w:sz w:val="28"/>
            <w:szCs w:val="28"/>
            <w:lang w:eastAsia="ru-RU"/>
          </w:rPr>
          <w:t xml:space="preserve">пункте </w:t>
        </w:r>
      </w:hyperlink>
      <w:r w:rsidRPr="008F0ABA">
        <w:rPr>
          <w:rFonts w:ascii="PT Astra Serif" w:hAnsi="PT Astra Serif"/>
          <w:bCs/>
          <w:sz w:val="28"/>
          <w:szCs w:val="28"/>
          <w:lang w:eastAsia="ru-RU"/>
        </w:rPr>
        <w:t>3.6 настоящего Положения, Заказчиком незамедлительно принимается решение об из замене другими лицами, соответствующими требованиям, предъявляемым к членам Единой комиссии.</w:t>
      </w:r>
    </w:p>
    <w:p w:rsidR="00D64603" w:rsidRDefault="00D64603" w:rsidP="00D64603">
      <w:pPr>
        <w:suppressAutoHyphens w:val="0"/>
        <w:autoSpaceDE w:val="0"/>
        <w:autoSpaceDN w:val="0"/>
        <w:adjustRightInd w:val="0"/>
        <w:ind w:firstLine="540"/>
        <w:jc w:val="both"/>
        <w:rPr>
          <w:rFonts w:ascii="PT Astra Serif" w:hAnsi="PT Astra Serif"/>
          <w:bCs/>
          <w:sz w:val="28"/>
          <w:szCs w:val="28"/>
          <w:lang w:eastAsia="ru-RU"/>
        </w:rPr>
      </w:pPr>
      <w:r w:rsidRPr="005D77EB">
        <w:rPr>
          <w:rFonts w:ascii="PT Astra Serif" w:hAnsi="PT Astra Serif"/>
          <w:bCs/>
          <w:sz w:val="28"/>
          <w:szCs w:val="28"/>
          <w:lang w:eastAsia="ru-RU"/>
        </w:rPr>
        <w:t xml:space="preserve">Замена члена Единой комиссии допускается только по решению </w:t>
      </w:r>
      <w:r>
        <w:rPr>
          <w:rFonts w:ascii="PT Astra Serif" w:hAnsi="PT Astra Serif"/>
          <w:bCs/>
          <w:sz w:val="28"/>
          <w:szCs w:val="28"/>
          <w:lang w:eastAsia="ru-RU"/>
        </w:rPr>
        <w:t>Заказчика</w:t>
      </w:r>
      <w:r w:rsidRPr="005D77EB">
        <w:rPr>
          <w:rFonts w:ascii="PT Astra Serif" w:hAnsi="PT Astra Serif"/>
          <w:bCs/>
          <w:sz w:val="28"/>
          <w:szCs w:val="28"/>
          <w:lang w:eastAsia="ru-RU"/>
        </w:rPr>
        <w:t>, принявшего решение о создании комиссии, которое оформл</w:t>
      </w:r>
      <w:r>
        <w:rPr>
          <w:rFonts w:ascii="PT Astra Serif" w:hAnsi="PT Astra Serif"/>
          <w:bCs/>
          <w:sz w:val="28"/>
          <w:szCs w:val="28"/>
          <w:lang w:eastAsia="ru-RU"/>
        </w:rPr>
        <w:t>яется постановлением Заказчика.</w:t>
      </w:r>
    </w:p>
    <w:p w:rsidR="00D64603"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Порядок действий Единой комиссии в рамках конкретной процедуры определения поставщика устанавливается в зависимости от способа и формы процедуры.</w:t>
      </w:r>
    </w:p>
    <w:p w:rsidR="00D64603" w:rsidRDefault="00D64603" w:rsidP="00D64603">
      <w:pPr>
        <w:numPr>
          <w:ilvl w:val="1"/>
          <w:numId w:val="9"/>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Работа Единой комиссии осуществляется посредством проведения заседаний. Единая комиссия правомочна осуществлять свои функции, если в заседании участвует не менее чем пятьдесят процентов от общего числа ее членов.</w:t>
      </w:r>
    </w:p>
    <w:p w:rsidR="00D64603" w:rsidRDefault="00D64603" w:rsidP="00D64603">
      <w:pPr>
        <w:numPr>
          <w:ilvl w:val="1"/>
          <w:numId w:val="9"/>
        </w:numPr>
        <w:tabs>
          <w:tab w:val="left" w:pos="1134"/>
          <w:tab w:val="left" w:pos="1276"/>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Члены Единой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w:t>
      </w:r>
    </w:p>
    <w:p w:rsidR="00D64603" w:rsidRDefault="00D64603" w:rsidP="00D64603">
      <w:pPr>
        <w:numPr>
          <w:ilvl w:val="1"/>
          <w:numId w:val="9"/>
        </w:numPr>
        <w:tabs>
          <w:tab w:val="left" w:pos="1134"/>
          <w:tab w:val="left" w:pos="1276"/>
        </w:tabs>
        <w:suppressAutoHyphens w:val="0"/>
        <w:autoSpaceDE w:val="0"/>
        <w:autoSpaceDN w:val="0"/>
        <w:adjustRightInd w:val="0"/>
        <w:ind w:left="0" w:firstLine="709"/>
        <w:jc w:val="both"/>
        <w:rPr>
          <w:rFonts w:ascii="PT Astra Serif" w:hAnsi="PT Astra Serif"/>
          <w:bCs/>
          <w:sz w:val="28"/>
          <w:szCs w:val="28"/>
          <w:lang w:eastAsia="ru-RU"/>
        </w:rPr>
      </w:pPr>
      <w:r w:rsidRPr="00B5180E">
        <w:rPr>
          <w:rFonts w:ascii="PT Astra Serif" w:hAnsi="PT Astra Serif"/>
          <w:bCs/>
          <w:sz w:val="28"/>
          <w:szCs w:val="28"/>
          <w:lang w:eastAsia="ru-RU"/>
        </w:rPr>
        <w:t>Отсутствие члена Единой комиссии на заседании Единой комиссии допускается только по уважительным причинам.</w:t>
      </w:r>
    </w:p>
    <w:p w:rsidR="00D64603" w:rsidRDefault="00D64603" w:rsidP="00D64603">
      <w:pPr>
        <w:numPr>
          <w:ilvl w:val="1"/>
          <w:numId w:val="9"/>
        </w:numPr>
        <w:tabs>
          <w:tab w:val="left" w:pos="1134"/>
          <w:tab w:val="left" w:pos="1276"/>
        </w:tabs>
        <w:suppressAutoHyphens w:val="0"/>
        <w:autoSpaceDE w:val="0"/>
        <w:autoSpaceDN w:val="0"/>
        <w:adjustRightInd w:val="0"/>
        <w:ind w:left="0" w:firstLine="709"/>
        <w:jc w:val="both"/>
        <w:rPr>
          <w:rFonts w:ascii="PT Astra Serif" w:hAnsi="PT Astra Serif"/>
          <w:bCs/>
          <w:sz w:val="28"/>
          <w:szCs w:val="28"/>
          <w:lang w:eastAsia="ru-RU"/>
        </w:rPr>
      </w:pPr>
      <w:r w:rsidRPr="00B5180E">
        <w:rPr>
          <w:rFonts w:ascii="PT Astra Serif" w:hAnsi="PT Astra Serif"/>
          <w:bCs/>
          <w:sz w:val="28"/>
          <w:szCs w:val="28"/>
          <w:lang w:eastAsia="ru-RU"/>
        </w:rPr>
        <w:t>Решение Единой комиссии принимается простым большинством голосов от числа присутствующих на заседании членов Единой комиссии и оформляется протоколом, который подписывается всеми членами Единой комиссии, участвовавшими в заседании. При равенстве голосов голос председательствующего на заседании Единой комиссии является решающим. При голосовании каждый член Единой комиссии имеет один голос.</w:t>
      </w:r>
    </w:p>
    <w:p w:rsidR="00D64603" w:rsidRDefault="00D64603" w:rsidP="00D64603">
      <w:pPr>
        <w:numPr>
          <w:ilvl w:val="1"/>
          <w:numId w:val="9"/>
        </w:numPr>
        <w:tabs>
          <w:tab w:val="left" w:pos="1134"/>
          <w:tab w:val="left" w:pos="1276"/>
        </w:tabs>
        <w:suppressAutoHyphens w:val="0"/>
        <w:autoSpaceDE w:val="0"/>
        <w:autoSpaceDN w:val="0"/>
        <w:adjustRightInd w:val="0"/>
        <w:ind w:left="0" w:firstLine="709"/>
        <w:jc w:val="both"/>
        <w:rPr>
          <w:rFonts w:ascii="PT Astra Serif" w:hAnsi="PT Astra Serif"/>
          <w:bCs/>
          <w:sz w:val="28"/>
          <w:szCs w:val="28"/>
          <w:lang w:eastAsia="ru-RU"/>
        </w:rPr>
      </w:pPr>
      <w:r w:rsidRPr="00B5180E">
        <w:rPr>
          <w:rFonts w:ascii="PT Astra Serif" w:hAnsi="PT Astra Serif"/>
          <w:bCs/>
          <w:sz w:val="28"/>
          <w:szCs w:val="28"/>
          <w:lang w:eastAsia="ru-RU"/>
        </w:rPr>
        <w:t>Голосование осуществляется открыто. Делегирование членами Единой комиссии своих полномочий иным лицам не допускается.</w:t>
      </w:r>
    </w:p>
    <w:p w:rsidR="00D64603" w:rsidRPr="00B5180E" w:rsidRDefault="00D64603" w:rsidP="00D64603">
      <w:pPr>
        <w:numPr>
          <w:ilvl w:val="1"/>
          <w:numId w:val="9"/>
        </w:numPr>
        <w:tabs>
          <w:tab w:val="left" w:pos="1134"/>
          <w:tab w:val="left" w:pos="1276"/>
        </w:tabs>
        <w:suppressAutoHyphens w:val="0"/>
        <w:autoSpaceDE w:val="0"/>
        <w:autoSpaceDN w:val="0"/>
        <w:adjustRightInd w:val="0"/>
        <w:ind w:left="0" w:firstLine="709"/>
        <w:jc w:val="both"/>
        <w:rPr>
          <w:rFonts w:ascii="PT Astra Serif" w:hAnsi="PT Astra Serif"/>
          <w:bCs/>
          <w:sz w:val="28"/>
          <w:szCs w:val="28"/>
          <w:lang w:eastAsia="ru-RU"/>
        </w:rPr>
      </w:pPr>
      <w:r w:rsidRPr="00B5180E">
        <w:rPr>
          <w:rFonts w:ascii="PT Astra Serif" w:hAnsi="PT Astra Serif"/>
          <w:bCs/>
          <w:sz w:val="28"/>
          <w:szCs w:val="28"/>
          <w:lang w:eastAsia="ru-RU"/>
        </w:rPr>
        <w:t>Решение членов Единой комиссии, присутствующих на заседании комиссии отражается в протоколе, формируемым Заказчиком с использованием электронной площадки, который после подписания членами Единой комиссии усиленными электронными подписями, подписываются усиленной электронной подписью лица, имеющего права действовать от имени муниципального образования Богородицкий район.</w:t>
      </w:r>
    </w:p>
    <w:p w:rsidR="00D64603" w:rsidRPr="00B5180E" w:rsidRDefault="00D64603" w:rsidP="00D64603">
      <w:pPr>
        <w:numPr>
          <w:ilvl w:val="1"/>
          <w:numId w:val="9"/>
        </w:numPr>
        <w:tabs>
          <w:tab w:val="left" w:pos="1134"/>
          <w:tab w:val="left" w:pos="1276"/>
        </w:tabs>
        <w:suppressAutoHyphens w:val="0"/>
        <w:autoSpaceDE w:val="0"/>
        <w:autoSpaceDN w:val="0"/>
        <w:adjustRightInd w:val="0"/>
        <w:ind w:left="0" w:firstLine="709"/>
        <w:jc w:val="both"/>
        <w:rPr>
          <w:rFonts w:ascii="PT Astra Serif" w:hAnsi="PT Astra Serif"/>
          <w:bCs/>
          <w:sz w:val="28"/>
          <w:szCs w:val="28"/>
          <w:lang w:eastAsia="ru-RU"/>
        </w:rPr>
      </w:pPr>
      <w:r w:rsidRPr="00B5180E">
        <w:rPr>
          <w:rFonts w:ascii="PT Astra Serif" w:hAnsi="PT Astra Serif"/>
          <w:bCs/>
          <w:sz w:val="28"/>
          <w:szCs w:val="28"/>
          <w:lang w:eastAsia="ru-RU"/>
        </w:rPr>
        <w:lastRenderedPageBreak/>
        <w:t>Дата, время и место проведения заседания Единой комиссии назначаются председателем Единой комиссии и своевременно доводятся до членов Единой комиссии секретарем.</w:t>
      </w:r>
    </w:p>
    <w:p w:rsidR="00D64603" w:rsidRPr="005D77EB" w:rsidRDefault="00D64603" w:rsidP="00D64603">
      <w:pPr>
        <w:suppressAutoHyphens w:val="0"/>
        <w:autoSpaceDE w:val="0"/>
        <w:autoSpaceDN w:val="0"/>
        <w:adjustRightInd w:val="0"/>
        <w:jc w:val="both"/>
        <w:rPr>
          <w:rFonts w:ascii="PT Astra Serif" w:hAnsi="PT Astra Serif"/>
          <w:bCs/>
          <w:sz w:val="28"/>
          <w:szCs w:val="28"/>
          <w:lang w:eastAsia="ru-RU"/>
        </w:rPr>
      </w:pPr>
    </w:p>
    <w:p w:rsidR="00D64603" w:rsidRPr="005D77EB" w:rsidRDefault="00D64603" w:rsidP="00D64603">
      <w:pPr>
        <w:suppressAutoHyphens w:val="0"/>
        <w:autoSpaceDE w:val="0"/>
        <w:autoSpaceDN w:val="0"/>
        <w:adjustRightInd w:val="0"/>
        <w:jc w:val="center"/>
        <w:outlineLvl w:val="0"/>
        <w:rPr>
          <w:rFonts w:ascii="PT Astra Serif" w:hAnsi="PT Astra Serif"/>
          <w:b/>
          <w:bCs/>
          <w:sz w:val="28"/>
          <w:szCs w:val="28"/>
          <w:lang w:eastAsia="ru-RU"/>
        </w:rPr>
      </w:pPr>
      <w:r w:rsidRPr="005D77EB">
        <w:rPr>
          <w:rFonts w:ascii="PT Astra Serif" w:hAnsi="PT Astra Serif"/>
          <w:b/>
          <w:bCs/>
          <w:sz w:val="28"/>
          <w:szCs w:val="28"/>
          <w:lang w:eastAsia="ru-RU"/>
        </w:rPr>
        <w:t>IV. Права и обязанности членов Единой комиссии</w:t>
      </w:r>
    </w:p>
    <w:p w:rsidR="00D64603" w:rsidRDefault="00D64603" w:rsidP="00D64603">
      <w:pPr>
        <w:tabs>
          <w:tab w:val="left" w:pos="1134"/>
        </w:tabs>
        <w:suppressAutoHyphens w:val="0"/>
        <w:autoSpaceDE w:val="0"/>
        <w:autoSpaceDN w:val="0"/>
        <w:adjustRightInd w:val="0"/>
        <w:jc w:val="both"/>
        <w:rPr>
          <w:rFonts w:ascii="PT Astra Serif" w:hAnsi="PT Astra Serif"/>
          <w:bCs/>
          <w:sz w:val="28"/>
          <w:szCs w:val="28"/>
          <w:lang w:eastAsia="ru-RU"/>
        </w:rPr>
      </w:pPr>
    </w:p>
    <w:p w:rsidR="00D64603" w:rsidRPr="005D77EB" w:rsidRDefault="00D64603" w:rsidP="00D64603">
      <w:pPr>
        <w:numPr>
          <w:ilvl w:val="1"/>
          <w:numId w:val="10"/>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Председатель Единой комиссии: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осуществляет</w:t>
      </w:r>
      <w:proofErr w:type="gramEnd"/>
      <w:r w:rsidRPr="005D77EB">
        <w:rPr>
          <w:rFonts w:ascii="PT Astra Serif" w:hAnsi="PT Astra Serif"/>
          <w:bCs/>
          <w:sz w:val="28"/>
          <w:szCs w:val="28"/>
          <w:lang w:eastAsia="ru-RU"/>
        </w:rPr>
        <w:t xml:space="preserve"> общее руководство работой Единой комиссии, обеспечивает исполнение Положения, реализует права и исполняет обязанности члена Единой комиссии;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открывает</w:t>
      </w:r>
      <w:proofErr w:type="gramEnd"/>
      <w:r w:rsidRPr="008F0ABA">
        <w:rPr>
          <w:rFonts w:ascii="PT Astra Serif" w:hAnsi="PT Astra Serif"/>
          <w:bCs/>
          <w:sz w:val="28"/>
          <w:szCs w:val="28"/>
          <w:lang w:eastAsia="ru-RU"/>
        </w:rPr>
        <w:t xml:space="preserve"> и ведет заседание Единой комиссии, объявляет состав присутствующих на заседании членов Единой комиссии;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определяет</w:t>
      </w:r>
      <w:proofErr w:type="gramEnd"/>
      <w:r w:rsidRPr="008F0ABA">
        <w:rPr>
          <w:rFonts w:ascii="PT Astra Serif" w:hAnsi="PT Astra Serif"/>
          <w:bCs/>
          <w:sz w:val="28"/>
          <w:szCs w:val="28"/>
          <w:lang w:eastAsia="ru-RU"/>
        </w:rPr>
        <w:t xml:space="preserve"> порядок рассмотрения обсуждаемых вопросов;</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объявляет</w:t>
      </w:r>
      <w:proofErr w:type="gramEnd"/>
      <w:r w:rsidRPr="008F0ABA">
        <w:rPr>
          <w:rFonts w:ascii="PT Astra Serif" w:hAnsi="PT Astra Serif"/>
          <w:bCs/>
          <w:sz w:val="28"/>
          <w:szCs w:val="28"/>
          <w:lang w:eastAsia="ru-RU"/>
        </w:rPr>
        <w:t xml:space="preserve"> заседания правомочными или выносит решение о его переносе из-за отсутствия необходимого количества членов Единой комиссии;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в</w:t>
      </w:r>
      <w:proofErr w:type="gramEnd"/>
      <w:r w:rsidRPr="008F0ABA">
        <w:rPr>
          <w:rFonts w:ascii="PT Astra Serif" w:hAnsi="PT Astra Serif"/>
          <w:bCs/>
          <w:sz w:val="28"/>
          <w:szCs w:val="28"/>
          <w:lang w:eastAsia="ru-RU"/>
        </w:rPr>
        <w:t xml:space="preserve"> случае необходимости выносит на обсуждение Единой комиссии вопрос о привлечении к работе экспертов;</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подписывает</w:t>
      </w:r>
      <w:proofErr w:type="gramEnd"/>
      <w:r w:rsidRPr="008F0ABA">
        <w:rPr>
          <w:rFonts w:ascii="PT Astra Serif" w:hAnsi="PT Astra Serif"/>
          <w:bCs/>
          <w:sz w:val="28"/>
          <w:szCs w:val="28"/>
          <w:lang w:eastAsia="ru-RU"/>
        </w:rPr>
        <w:t xml:space="preserve"> протоколы, формируемые в ходе определения поставщика;</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обеспечивает</w:t>
      </w:r>
      <w:proofErr w:type="gramEnd"/>
      <w:r w:rsidRPr="008F0ABA">
        <w:rPr>
          <w:rFonts w:ascii="PT Astra Serif" w:hAnsi="PT Astra Serif"/>
          <w:bCs/>
          <w:sz w:val="28"/>
          <w:szCs w:val="28"/>
          <w:lang w:eastAsia="ru-RU"/>
        </w:rPr>
        <w:t xml:space="preserve"> взаимодействие с контрактной службой Заказчика;</w:t>
      </w:r>
    </w:p>
    <w:p w:rsidR="00D64603" w:rsidRPr="008F0ABA"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осуществляет</w:t>
      </w:r>
      <w:proofErr w:type="gramEnd"/>
      <w:r w:rsidRPr="008F0ABA">
        <w:rPr>
          <w:rFonts w:ascii="PT Astra Serif" w:hAnsi="PT Astra Serif"/>
          <w:bCs/>
          <w:sz w:val="28"/>
          <w:szCs w:val="28"/>
          <w:lang w:eastAsia="ru-RU"/>
        </w:rPr>
        <w:t xml:space="preserve"> иные действия, необходимые для выполнения Единой комиссией своих функций.</w:t>
      </w:r>
    </w:p>
    <w:p w:rsidR="00D64603" w:rsidRPr="005D77EB" w:rsidRDefault="00D64603" w:rsidP="00D64603">
      <w:pPr>
        <w:numPr>
          <w:ilvl w:val="1"/>
          <w:numId w:val="10"/>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Заместитель председателя Единой комиссии:</w:t>
      </w:r>
    </w:p>
    <w:p w:rsidR="00D64603" w:rsidRDefault="00D64603" w:rsidP="00D64603">
      <w:pPr>
        <w:numPr>
          <w:ilvl w:val="0"/>
          <w:numId w:val="8"/>
        </w:numPr>
        <w:tabs>
          <w:tab w:val="left" w:pos="993"/>
          <w:tab w:val="left" w:pos="1134"/>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реализует</w:t>
      </w:r>
      <w:proofErr w:type="gramEnd"/>
      <w:r w:rsidRPr="005D77EB">
        <w:rPr>
          <w:rFonts w:ascii="PT Astra Serif" w:hAnsi="PT Astra Serif"/>
          <w:bCs/>
          <w:sz w:val="28"/>
          <w:szCs w:val="28"/>
          <w:lang w:eastAsia="ru-RU"/>
        </w:rPr>
        <w:t xml:space="preserve"> права и исполняет обязанности члена Единой комиссии;</w:t>
      </w:r>
    </w:p>
    <w:p w:rsidR="00D64603" w:rsidRPr="008F0ABA" w:rsidRDefault="00D64603" w:rsidP="00D64603">
      <w:pPr>
        <w:numPr>
          <w:ilvl w:val="0"/>
          <w:numId w:val="8"/>
        </w:numPr>
        <w:tabs>
          <w:tab w:val="left" w:pos="993"/>
          <w:tab w:val="left" w:pos="1134"/>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замещает</w:t>
      </w:r>
      <w:proofErr w:type="gramEnd"/>
      <w:r w:rsidRPr="008F0ABA">
        <w:rPr>
          <w:rFonts w:ascii="PT Astra Serif" w:hAnsi="PT Astra Serif"/>
          <w:bCs/>
          <w:sz w:val="28"/>
          <w:szCs w:val="28"/>
          <w:lang w:eastAsia="ru-RU"/>
        </w:rPr>
        <w:t xml:space="preserve"> председателя Единой комиссии в период его временного отсутствия.</w:t>
      </w:r>
    </w:p>
    <w:p w:rsidR="00D64603" w:rsidRPr="005D77EB" w:rsidRDefault="00D64603" w:rsidP="00D64603">
      <w:pPr>
        <w:numPr>
          <w:ilvl w:val="1"/>
          <w:numId w:val="10"/>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Секретарь Единой комиссии: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реализует</w:t>
      </w:r>
      <w:proofErr w:type="gramEnd"/>
      <w:r w:rsidRPr="005D77EB">
        <w:rPr>
          <w:rFonts w:ascii="PT Astra Serif" w:hAnsi="PT Astra Serif"/>
          <w:bCs/>
          <w:sz w:val="28"/>
          <w:szCs w:val="28"/>
          <w:lang w:eastAsia="ru-RU"/>
        </w:rPr>
        <w:t xml:space="preserve"> права и исполняет обязанности члена Единой комиссии;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замещает</w:t>
      </w:r>
      <w:proofErr w:type="gramEnd"/>
      <w:r w:rsidRPr="008F0ABA">
        <w:rPr>
          <w:rFonts w:ascii="PT Astra Serif" w:hAnsi="PT Astra Serif"/>
          <w:bCs/>
          <w:sz w:val="28"/>
          <w:szCs w:val="28"/>
          <w:lang w:eastAsia="ru-RU"/>
        </w:rPr>
        <w:t xml:space="preserve"> председателя Единой комиссии в период одновременного отсутствия председателя Единой комиссии и его заместителя;</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осуществляет</w:t>
      </w:r>
      <w:proofErr w:type="gramEnd"/>
      <w:r w:rsidRPr="008F0ABA">
        <w:rPr>
          <w:rFonts w:ascii="PT Astra Serif" w:hAnsi="PT Astra Serif"/>
          <w:bCs/>
          <w:sz w:val="28"/>
          <w:szCs w:val="28"/>
          <w:lang w:eastAsia="ru-RU"/>
        </w:rPr>
        <w:t xml:space="preserve"> подготовку заседаний Единой комиссии, включая сбор, оформление и рассылку необходимых сведений, информирование членов Единой комиссии по всем вопросам, относящимся к ее функциям, и обеспечивает членов Единой комиссии необходимыми материалами;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извещает</w:t>
      </w:r>
      <w:proofErr w:type="gramEnd"/>
      <w:r w:rsidRPr="008F0ABA">
        <w:rPr>
          <w:rFonts w:ascii="PT Astra Serif" w:hAnsi="PT Astra Serif"/>
          <w:bCs/>
          <w:sz w:val="28"/>
          <w:szCs w:val="28"/>
          <w:lang w:eastAsia="ru-RU"/>
        </w:rPr>
        <w:t xml:space="preserve"> лиц, принимающих участие в работе Единой комиссии, о дате, времени и месте проведения заседаний Единой комиссии;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составляет</w:t>
      </w:r>
      <w:proofErr w:type="gramEnd"/>
      <w:r w:rsidRPr="008F0ABA">
        <w:rPr>
          <w:rFonts w:ascii="PT Astra Serif" w:hAnsi="PT Astra Serif"/>
          <w:bCs/>
          <w:sz w:val="28"/>
          <w:szCs w:val="28"/>
          <w:lang w:eastAsia="ru-RU"/>
        </w:rPr>
        <w:t xml:space="preserve"> и направляет протоколы Единой комиссии в соответствии с требованиями Федерального </w:t>
      </w:r>
      <w:hyperlink r:id="rId21" w:history="1">
        <w:r w:rsidRPr="008F0ABA">
          <w:rPr>
            <w:rFonts w:ascii="PT Astra Serif" w:hAnsi="PT Astra Serif"/>
            <w:bCs/>
            <w:color w:val="0000FF"/>
            <w:sz w:val="28"/>
            <w:szCs w:val="28"/>
            <w:lang w:eastAsia="ru-RU"/>
          </w:rPr>
          <w:t>закона</w:t>
        </w:r>
      </w:hyperlink>
      <w:r w:rsidRPr="008F0ABA">
        <w:rPr>
          <w:rFonts w:ascii="PT Astra Serif" w:hAnsi="PT Astra Serif"/>
          <w:bCs/>
          <w:sz w:val="28"/>
          <w:szCs w:val="28"/>
          <w:lang w:eastAsia="ru-RU"/>
        </w:rPr>
        <w:t xml:space="preserve"> № 44-ФЗ;</w:t>
      </w:r>
    </w:p>
    <w:p w:rsidR="00D64603" w:rsidRPr="008F0ABA"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осуществляет</w:t>
      </w:r>
      <w:proofErr w:type="gramEnd"/>
      <w:r w:rsidRPr="008F0ABA">
        <w:rPr>
          <w:rFonts w:ascii="PT Astra Serif" w:hAnsi="PT Astra Serif"/>
          <w:bCs/>
          <w:sz w:val="28"/>
          <w:szCs w:val="28"/>
          <w:lang w:eastAsia="ru-RU"/>
        </w:rPr>
        <w:t xml:space="preserve"> иные действия организационно-технического характера в соответствии с законодательством Российской Федерации.</w:t>
      </w:r>
    </w:p>
    <w:p w:rsidR="00D64603" w:rsidRPr="005D77EB" w:rsidRDefault="00D64603" w:rsidP="00D64603">
      <w:pPr>
        <w:numPr>
          <w:ilvl w:val="1"/>
          <w:numId w:val="10"/>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Члены Единой комиссии имеют право:</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знакомиться</w:t>
      </w:r>
      <w:proofErr w:type="gramEnd"/>
      <w:r w:rsidRPr="005D77EB">
        <w:rPr>
          <w:rFonts w:ascii="PT Astra Serif" w:hAnsi="PT Astra Serif"/>
          <w:bCs/>
          <w:sz w:val="28"/>
          <w:szCs w:val="28"/>
          <w:lang w:eastAsia="ru-RU"/>
        </w:rPr>
        <w:t xml:space="preserve"> со всеми представленными на рассмотрение Единой комиссии документами и материалами;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lastRenderedPageBreak/>
        <w:t>участвовать</w:t>
      </w:r>
      <w:proofErr w:type="gramEnd"/>
      <w:r w:rsidRPr="008F0ABA">
        <w:rPr>
          <w:rFonts w:ascii="PT Astra Serif" w:hAnsi="PT Astra Serif"/>
          <w:bCs/>
          <w:sz w:val="28"/>
          <w:szCs w:val="28"/>
          <w:lang w:eastAsia="ru-RU"/>
        </w:rPr>
        <w:t xml:space="preserve"> в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выступать</w:t>
      </w:r>
      <w:proofErr w:type="gramEnd"/>
      <w:r w:rsidRPr="008F0ABA">
        <w:rPr>
          <w:rFonts w:ascii="PT Astra Serif" w:hAnsi="PT Astra Serif"/>
          <w:bCs/>
          <w:sz w:val="28"/>
          <w:szCs w:val="28"/>
          <w:lang w:eastAsia="ru-RU"/>
        </w:rPr>
        <w:t xml:space="preserve"> по вопросам повестки дня на заседаниях Единой комиссии и проверять правильность оформления протоколов, в том числе правильность отражения в протоколе содержания выступлений;</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обращаться</w:t>
      </w:r>
      <w:proofErr w:type="gramEnd"/>
      <w:r w:rsidRPr="008F0ABA">
        <w:rPr>
          <w:rFonts w:ascii="PT Astra Serif" w:hAnsi="PT Astra Serif"/>
          <w:bCs/>
          <w:sz w:val="28"/>
          <w:szCs w:val="28"/>
          <w:lang w:eastAsia="ru-RU"/>
        </w:rPr>
        <w:t xml:space="preserve"> к председателю Единой комиссии с предложениями, касающимися организации работы Единой комиссии;</w:t>
      </w:r>
    </w:p>
    <w:p w:rsidR="00D64603" w:rsidRPr="008F0ABA"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в</w:t>
      </w:r>
      <w:proofErr w:type="gramEnd"/>
      <w:r w:rsidRPr="008F0ABA">
        <w:rPr>
          <w:rFonts w:ascii="PT Astra Serif" w:hAnsi="PT Astra Serif"/>
          <w:bCs/>
          <w:sz w:val="28"/>
          <w:szCs w:val="28"/>
          <w:lang w:eastAsia="ru-RU"/>
        </w:rPr>
        <w:t xml:space="preserve"> случае необходимости обращаться в структурное подразделение, которое инициировало проведение закупки путем направления письменного запроса. Срок письменного ответа по вышеуказанному запросу не должен превышать 1 (одного) рабочего дня с даты получения запроса.</w:t>
      </w:r>
    </w:p>
    <w:p w:rsidR="00D64603" w:rsidRPr="005D77EB" w:rsidRDefault="00D64603" w:rsidP="00D64603">
      <w:pPr>
        <w:numPr>
          <w:ilvl w:val="1"/>
          <w:numId w:val="10"/>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Члены Единой комиссии обязаны:</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5D77EB">
        <w:rPr>
          <w:rFonts w:ascii="PT Astra Serif" w:hAnsi="PT Astra Serif"/>
          <w:bCs/>
          <w:sz w:val="28"/>
          <w:szCs w:val="28"/>
          <w:lang w:eastAsia="ru-RU"/>
        </w:rPr>
        <w:t>знать</w:t>
      </w:r>
      <w:proofErr w:type="gramEnd"/>
      <w:r w:rsidRPr="005D77EB">
        <w:rPr>
          <w:rFonts w:ascii="PT Astra Serif" w:hAnsi="PT Astra Serif"/>
          <w:bCs/>
          <w:sz w:val="28"/>
          <w:szCs w:val="28"/>
          <w:lang w:eastAsia="ru-RU"/>
        </w:rPr>
        <w:t xml:space="preserve"> и руководствоваться в своей деятельности требованиями Федерального </w:t>
      </w:r>
      <w:hyperlink r:id="rId22" w:history="1">
        <w:r w:rsidRPr="005D77EB">
          <w:rPr>
            <w:rFonts w:ascii="PT Astra Serif" w:hAnsi="PT Astra Serif"/>
            <w:bCs/>
            <w:color w:val="0000FF"/>
            <w:sz w:val="28"/>
            <w:szCs w:val="28"/>
            <w:lang w:eastAsia="ru-RU"/>
          </w:rPr>
          <w:t>закона</w:t>
        </w:r>
      </w:hyperlink>
      <w:r w:rsidRPr="005D77EB">
        <w:rPr>
          <w:rFonts w:ascii="PT Astra Serif" w:hAnsi="PT Astra Serif"/>
          <w:bCs/>
          <w:sz w:val="28"/>
          <w:szCs w:val="28"/>
          <w:lang w:eastAsia="ru-RU"/>
        </w:rPr>
        <w:t xml:space="preserve"> </w:t>
      </w:r>
      <w:r>
        <w:rPr>
          <w:rFonts w:ascii="PT Astra Serif" w:hAnsi="PT Astra Serif"/>
          <w:bCs/>
          <w:sz w:val="28"/>
          <w:szCs w:val="28"/>
          <w:lang w:eastAsia="ru-RU"/>
        </w:rPr>
        <w:t>№</w:t>
      </w:r>
      <w:r w:rsidRPr="005D77EB">
        <w:rPr>
          <w:rFonts w:ascii="PT Astra Serif" w:hAnsi="PT Astra Serif"/>
          <w:bCs/>
          <w:sz w:val="28"/>
          <w:szCs w:val="28"/>
          <w:lang w:eastAsia="ru-RU"/>
        </w:rPr>
        <w:t xml:space="preserve"> 44-ФЗ и иных федеральных законов, нормативных правовых актов, а также настоящего Положения;</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соблюдать</w:t>
      </w:r>
      <w:proofErr w:type="gramEnd"/>
      <w:r w:rsidRPr="008F0ABA">
        <w:rPr>
          <w:rFonts w:ascii="PT Astra Serif" w:hAnsi="PT Astra Serif"/>
          <w:bCs/>
          <w:sz w:val="28"/>
          <w:szCs w:val="28"/>
          <w:lang w:eastAsia="ru-RU"/>
        </w:rPr>
        <w:t xml:space="preserve"> законодательство Российской Федерации;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присутствовать</w:t>
      </w:r>
      <w:proofErr w:type="gramEnd"/>
      <w:r w:rsidRPr="008F0ABA">
        <w:rPr>
          <w:rFonts w:ascii="PT Astra Serif" w:hAnsi="PT Astra Serif"/>
          <w:bCs/>
          <w:sz w:val="28"/>
          <w:szCs w:val="28"/>
          <w:lang w:eastAsia="ru-RU"/>
        </w:rPr>
        <w:t xml:space="preserve"> на заседаниях Единой комиссии, за исключением случаев, вызванных уважительными причинами (временная нетрудоспособность, командировка и другие);</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принимать</w:t>
      </w:r>
      <w:proofErr w:type="gramEnd"/>
      <w:r w:rsidRPr="008F0ABA">
        <w:rPr>
          <w:rFonts w:ascii="PT Astra Serif" w:hAnsi="PT Astra Serif"/>
          <w:bCs/>
          <w:sz w:val="28"/>
          <w:szCs w:val="28"/>
          <w:lang w:eastAsia="ru-RU"/>
        </w:rPr>
        <w:t xml:space="preserve"> решения по вопросам, относящимся к компетенции Единой комиссии;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обеспечивать</w:t>
      </w:r>
      <w:proofErr w:type="gramEnd"/>
      <w:r w:rsidRPr="008F0ABA">
        <w:rPr>
          <w:rFonts w:ascii="PT Astra Serif" w:hAnsi="PT Astra Serif"/>
          <w:bCs/>
          <w:sz w:val="28"/>
          <w:szCs w:val="28"/>
          <w:lang w:eastAsia="ru-RU"/>
        </w:rPr>
        <w:t xml:space="preserve"> конфиденциальность информации, содержащейся в заявках участников и иных документах, в соответствии с законодательством Российской Федерации;</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проверять</w:t>
      </w:r>
      <w:proofErr w:type="gramEnd"/>
      <w:r w:rsidRPr="008F0ABA">
        <w:rPr>
          <w:rFonts w:ascii="PT Astra Serif" w:hAnsi="PT Astra Serif"/>
          <w:bCs/>
          <w:sz w:val="28"/>
          <w:szCs w:val="28"/>
          <w:lang w:eastAsia="ru-RU"/>
        </w:rPr>
        <w:t xml:space="preserve"> правильность содержания составляемых протоколов, в том числе правильность отражения в таких протоколах своего решения, письменно излагать свое особое мнение, которое прикладывается к соответствующему протоколу;</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подписывать</w:t>
      </w:r>
      <w:proofErr w:type="gramEnd"/>
      <w:r w:rsidRPr="008F0ABA">
        <w:rPr>
          <w:rFonts w:ascii="PT Astra Serif" w:hAnsi="PT Astra Serif"/>
          <w:bCs/>
          <w:sz w:val="28"/>
          <w:szCs w:val="28"/>
          <w:lang w:eastAsia="ru-RU"/>
        </w:rPr>
        <w:t xml:space="preserve"> протоколы, формируемые в ходе определения поставщика;</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незамедлительно</w:t>
      </w:r>
      <w:proofErr w:type="gramEnd"/>
      <w:r w:rsidRPr="008F0ABA">
        <w:rPr>
          <w:rFonts w:ascii="PT Astra Serif" w:hAnsi="PT Astra Serif"/>
          <w:bCs/>
          <w:sz w:val="28"/>
          <w:szCs w:val="28"/>
          <w:lang w:eastAsia="ru-RU"/>
        </w:rPr>
        <w:t xml:space="preserve"> сообщать председателю Единой комиссии о возникновении обстоятельств, препятствующих участию в работе Единой комиссии обстоятельствах, указанных в </w:t>
      </w:r>
      <w:hyperlink w:anchor="Par25" w:history="1">
        <w:r w:rsidRPr="008F0ABA">
          <w:rPr>
            <w:rFonts w:ascii="PT Astra Serif" w:hAnsi="PT Astra Serif"/>
            <w:bCs/>
            <w:color w:val="0000FF"/>
            <w:sz w:val="28"/>
            <w:szCs w:val="28"/>
            <w:lang w:eastAsia="ru-RU"/>
          </w:rPr>
          <w:t>пунктах 3.6., 3.7.</w:t>
        </w:r>
      </w:hyperlink>
      <w:r w:rsidRPr="008F0ABA">
        <w:rPr>
          <w:rFonts w:ascii="PT Astra Serif" w:hAnsi="PT Astra Serif"/>
          <w:bCs/>
          <w:sz w:val="28"/>
          <w:szCs w:val="28"/>
          <w:lang w:eastAsia="ru-RU"/>
        </w:rPr>
        <w:t xml:space="preserve"> Положения;</w:t>
      </w:r>
    </w:p>
    <w:p w:rsidR="00D64603"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не</w:t>
      </w:r>
      <w:proofErr w:type="gramEnd"/>
      <w:r w:rsidRPr="008F0ABA">
        <w:rPr>
          <w:rFonts w:ascii="PT Astra Serif" w:hAnsi="PT Astra Serif"/>
          <w:bCs/>
          <w:sz w:val="28"/>
          <w:szCs w:val="28"/>
          <w:lang w:eastAsia="ru-RU"/>
        </w:rPr>
        <w:t xml:space="preserve"> допускать проведения переговоров с участником закупки в отношении заявок на участие в определении поставщика, в том числе в отношении заявки, поданной таким участником, до выявления победителя указанного определения, за исключением случаев, предусмотренных Федеральным </w:t>
      </w:r>
      <w:hyperlink r:id="rId23" w:history="1">
        <w:r w:rsidRPr="008F0ABA">
          <w:rPr>
            <w:rFonts w:ascii="PT Astra Serif" w:hAnsi="PT Astra Serif"/>
            <w:bCs/>
            <w:color w:val="0000FF"/>
            <w:sz w:val="28"/>
            <w:szCs w:val="28"/>
            <w:lang w:eastAsia="ru-RU"/>
          </w:rPr>
          <w:t>законом</w:t>
        </w:r>
      </w:hyperlink>
      <w:r w:rsidRPr="008F0ABA">
        <w:rPr>
          <w:rFonts w:ascii="PT Astra Serif" w:hAnsi="PT Astra Serif"/>
          <w:bCs/>
          <w:sz w:val="28"/>
          <w:szCs w:val="28"/>
          <w:lang w:eastAsia="ru-RU"/>
        </w:rPr>
        <w:t xml:space="preserve"> № 44-ФЗ;</w:t>
      </w:r>
    </w:p>
    <w:p w:rsidR="00D64603" w:rsidRPr="008F0ABA" w:rsidRDefault="00D64603" w:rsidP="00D64603">
      <w:pPr>
        <w:numPr>
          <w:ilvl w:val="0"/>
          <w:numId w:val="8"/>
        </w:numPr>
        <w:tabs>
          <w:tab w:val="left" w:pos="993"/>
        </w:tabs>
        <w:suppressAutoHyphens w:val="0"/>
        <w:autoSpaceDE w:val="0"/>
        <w:autoSpaceDN w:val="0"/>
        <w:adjustRightInd w:val="0"/>
        <w:ind w:left="0" w:firstLine="709"/>
        <w:jc w:val="both"/>
        <w:rPr>
          <w:rFonts w:ascii="PT Astra Serif" w:hAnsi="PT Astra Serif"/>
          <w:bCs/>
          <w:sz w:val="28"/>
          <w:szCs w:val="28"/>
          <w:lang w:eastAsia="ru-RU"/>
        </w:rPr>
      </w:pPr>
      <w:proofErr w:type="gramStart"/>
      <w:r w:rsidRPr="008F0ABA">
        <w:rPr>
          <w:rFonts w:ascii="PT Astra Serif" w:hAnsi="PT Astra Serif"/>
          <w:bCs/>
          <w:sz w:val="28"/>
          <w:szCs w:val="28"/>
          <w:lang w:eastAsia="ru-RU"/>
        </w:rPr>
        <w:t>выполнять</w:t>
      </w:r>
      <w:proofErr w:type="gramEnd"/>
      <w:r w:rsidRPr="008F0ABA">
        <w:rPr>
          <w:rFonts w:ascii="PT Astra Serif" w:hAnsi="PT Astra Serif"/>
          <w:bCs/>
          <w:sz w:val="28"/>
          <w:szCs w:val="28"/>
          <w:lang w:eastAsia="ru-RU"/>
        </w:rPr>
        <w:t xml:space="preserve"> иные обязанности, предусмотренные законодательством.</w:t>
      </w:r>
    </w:p>
    <w:p w:rsidR="00D64603" w:rsidRDefault="00D64603" w:rsidP="00D64603">
      <w:pPr>
        <w:numPr>
          <w:ilvl w:val="1"/>
          <w:numId w:val="10"/>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Председатель Единой комиссии, его заместитель, секретарь и члены Единой комиссии не вправе распространять сведения, составляющие государственную, служебную или коммерческую тайну, ставшие известными им в ходе работы Единой комиссии.</w:t>
      </w:r>
    </w:p>
    <w:p w:rsidR="00D64603" w:rsidRDefault="00D64603" w:rsidP="00D64603">
      <w:pPr>
        <w:numPr>
          <w:ilvl w:val="1"/>
          <w:numId w:val="10"/>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 xml:space="preserve">Членам Единой комиссии запрещается совершение любых действий, которые противоречат требованиям Федерального </w:t>
      </w:r>
      <w:hyperlink r:id="rId24" w:history="1">
        <w:r w:rsidRPr="00E20C1B">
          <w:rPr>
            <w:rFonts w:ascii="PT Astra Serif" w:hAnsi="PT Astra Serif"/>
            <w:bCs/>
            <w:color w:val="0000FF"/>
            <w:sz w:val="28"/>
            <w:szCs w:val="28"/>
            <w:lang w:eastAsia="ru-RU"/>
          </w:rPr>
          <w:t>закона</w:t>
        </w:r>
      </w:hyperlink>
      <w:r w:rsidRPr="00E20C1B">
        <w:rPr>
          <w:rFonts w:ascii="PT Astra Serif" w:hAnsi="PT Astra Serif"/>
          <w:bCs/>
          <w:sz w:val="28"/>
          <w:szCs w:val="28"/>
          <w:lang w:eastAsia="ru-RU"/>
        </w:rPr>
        <w:t xml:space="preserve"> № 44-ФЗ, </w:t>
      </w:r>
      <w:r w:rsidRPr="00E20C1B">
        <w:rPr>
          <w:rFonts w:ascii="PT Astra Serif" w:hAnsi="PT Astra Serif"/>
          <w:bCs/>
          <w:sz w:val="28"/>
          <w:szCs w:val="28"/>
          <w:lang w:eastAsia="ru-RU"/>
        </w:rPr>
        <w:lastRenderedPageBreak/>
        <w:t>в том числе приводят к ограничению конкуренции, в частности к необоснованному ограничению числа участников закупок.</w:t>
      </w:r>
    </w:p>
    <w:p w:rsidR="00D64603" w:rsidRPr="00E20C1B" w:rsidRDefault="00D64603" w:rsidP="00D64603">
      <w:pPr>
        <w:numPr>
          <w:ilvl w:val="1"/>
          <w:numId w:val="10"/>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 xml:space="preserve">Единая комиссия в целях обеспечения экспертной оценки извещения об осуществлении закупки, документации о закупке </w:t>
      </w:r>
      <w:proofErr w:type="gramStart"/>
      <w:r w:rsidRPr="00E20C1B">
        <w:rPr>
          <w:rFonts w:ascii="PT Astra Serif" w:hAnsi="PT Astra Serif"/>
          <w:bCs/>
          <w:sz w:val="28"/>
          <w:szCs w:val="28"/>
          <w:lang w:eastAsia="ru-RU"/>
        </w:rPr>
        <w:t>( в</w:t>
      </w:r>
      <w:proofErr w:type="gramEnd"/>
      <w:r w:rsidRPr="00E20C1B">
        <w:rPr>
          <w:rFonts w:ascii="PT Astra Serif" w:hAnsi="PT Astra Serif"/>
          <w:bCs/>
          <w:sz w:val="28"/>
          <w:szCs w:val="28"/>
          <w:lang w:eastAsia="ru-RU"/>
        </w:rPr>
        <w:t xml:space="preserve"> случае если Законом о контрактной системе предусмотрена документация о закупке), заявок на участие в закупке вправе привлекать экспертов, экспертные организации.</w:t>
      </w:r>
    </w:p>
    <w:p w:rsidR="00D64603" w:rsidRPr="005D77EB" w:rsidRDefault="00D64603" w:rsidP="00D64603">
      <w:pPr>
        <w:suppressAutoHyphens w:val="0"/>
        <w:autoSpaceDE w:val="0"/>
        <w:autoSpaceDN w:val="0"/>
        <w:adjustRightInd w:val="0"/>
        <w:jc w:val="both"/>
        <w:rPr>
          <w:rFonts w:ascii="PT Astra Serif" w:hAnsi="PT Astra Serif"/>
          <w:bCs/>
          <w:sz w:val="28"/>
          <w:szCs w:val="28"/>
          <w:lang w:eastAsia="ru-RU"/>
        </w:rPr>
      </w:pPr>
    </w:p>
    <w:p w:rsidR="00D64603" w:rsidRDefault="00D64603" w:rsidP="00D64603">
      <w:pPr>
        <w:suppressAutoHyphens w:val="0"/>
        <w:autoSpaceDE w:val="0"/>
        <w:autoSpaceDN w:val="0"/>
        <w:adjustRightInd w:val="0"/>
        <w:jc w:val="center"/>
        <w:outlineLvl w:val="0"/>
        <w:rPr>
          <w:rFonts w:ascii="PT Astra Serif" w:hAnsi="PT Astra Serif"/>
          <w:b/>
          <w:bCs/>
          <w:sz w:val="28"/>
          <w:szCs w:val="28"/>
          <w:lang w:eastAsia="ru-RU"/>
        </w:rPr>
      </w:pPr>
      <w:r w:rsidRPr="005D77EB">
        <w:rPr>
          <w:rFonts w:ascii="PT Astra Serif" w:hAnsi="PT Astra Serif"/>
          <w:b/>
          <w:bCs/>
          <w:sz w:val="28"/>
          <w:szCs w:val="28"/>
          <w:lang w:eastAsia="ru-RU"/>
        </w:rPr>
        <w:t>V. Ответственность членов Единой комиссии</w:t>
      </w:r>
    </w:p>
    <w:p w:rsidR="00D64603" w:rsidRPr="005D77EB" w:rsidRDefault="00D64603" w:rsidP="00D64603">
      <w:pPr>
        <w:suppressAutoHyphens w:val="0"/>
        <w:autoSpaceDE w:val="0"/>
        <w:autoSpaceDN w:val="0"/>
        <w:adjustRightInd w:val="0"/>
        <w:jc w:val="center"/>
        <w:outlineLvl w:val="0"/>
        <w:rPr>
          <w:rFonts w:ascii="PT Astra Serif" w:hAnsi="PT Astra Serif"/>
          <w:b/>
          <w:bCs/>
          <w:sz w:val="28"/>
          <w:szCs w:val="28"/>
          <w:lang w:eastAsia="ru-RU"/>
        </w:rPr>
      </w:pPr>
    </w:p>
    <w:p w:rsidR="00D64603" w:rsidRDefault="00D64603" w:rsidP="00D64603">
      <w:pPr>
        <w:numPr>
          <w:ilvl w:val="1"/>
          <w:numId w:val="11"/>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5D77EB">
        <w:rPr>
          <w:rFonts w:ascii="PT Astra Serif" w:hAnsi="PT Astra Serif"/>
          <w:bCs/>
          <w:sz w:val="28"/>
          <w:szCs w:val="28"/>
          <w:lang w:eastAsia="ru-RU"/>
        </w:rPr>
        <w:t>Члены Единой комиссии, виновные в нарушении законодательства Российской Федерации и (или) иных нормативных правовых актов о контрактной системе в сфере закупок, несут персональную дисциплинарную, гражданско-правовую, административную, уголовную ответственность в соответствии с законодательством Российской Федерации.</w:t>
      </w:r>
    </w:p>
    <w:p w:rsidR="00D64603" w:rsidRDefault="00D64603" w:rsidP="00D64603">
      <w:pPr>
        <w:numPr>
          <w:ilvl w:val="1"/>
          <w:numId w:val="11"/>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Член Единой комиссии, допустивший нарушение законодательства Российской Федерации и (или) иных нормативных правовых актов о контрактной системе в сфере закупок, может быть заменен по решению Заказчика.</w:t>
      </w:r>
    </w:p>
    <w:p w:rsidR="00D64603" w:rsidRDefault="00D64603" w:rsidP="00D64603">
      <w:pPr>
        <w:numPr>
          <w:ilvl w:val="1"/>
          <w:numId w:val="11"/>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В случае, если члену Единой комиссии станет известно о нарушении другим членом Единой комиссии законодательства Российской Федерации и (или) иных нормативных правовых актов о контрактной системе в сфере закупок и настоящего Порядка, он должен письменно сообщить об этом Заказчику в течение одного рабочего дня с момента, когда он узнал о таком нарушении.</w:t>
      </w:r>
    </w:p>
    <w:p w:rsidR="00D64603" w:rsidRPr="00E20C1B" w:rsidRDefault="00D64603" w:rsidP="00D64603">
      <w:pPr>
        <w:numPr>
          <w:ilvl w:val="1"/>
          <w:numId w:val="11"/>
        </w:numPr>
        <w:tabs>
          <w:tab w:val="left" w:pos="1134"/>
        </w:tabs>
        <w:suppressAutoHyphens w:val="0"/>
        <w:autoSpaceDE w:val="0"/>
        <w:autoSpaceDN w:val="0"/>
        <w:adjustRightInd w:val="0"/>
        <w:ind w:left="0" w:firstLine="709"/>
        <w:jc w:val="both"/>
        <w:rPr>
          <w:rFonts w:ascii="PT Astra Serif" w:hAnsi="PT Astra Serif"/>
          <w:bCs/>
          <w:sz w:val="28"/>
          <w:szCs w:val="28"/>
          <w:lang w:eastAsia="ru-RU"/>
        </w:rPr>
      </w:pPr>
      <w:r w:rsidRPr="00E20C1B">
        <w:rPr>
          <w:rFonts w:ascii="PT Astra Serif" w:hAnsi="PT Astra Serif"/>
          <w:bCs/>
          <w:sz w:val="28"/>
          <w:szCs w:val="28"/>
          <w:lang w:eastAsia="ru-RU"/>
        </w:rPr>
        <w:t xml:space="preserve">Решение Единой комиссии, принятое в нарушение требований Федерального </w:t>
      </w:r>
      <w:hyperlink r:id="rId25" w:history="1">
        <w:r w:rsidRPr="00E20C1B">
          <w:rPr>
            <w:rFonts w:ascii="PT Astra Serif" w:hAnsi="PT Astra Serif"/>
            <w:bCs/>
            <w:sz w:val="28"/>
            <w:szCs w:val="28"/>
            <w:lang w:eastAsia="ru-RU"/>
          </w:rPr>
          <w:t>закона</w:t>
        </w:r>
      </w:hyperlink>
      <w:r w:rsidRPr="00E20C1B">
        <w:rPr>
          <w:rFonts w:ascii="PT Astra Serif" w:hAnsi="PT Astra Serif"/>
          <w:bCs/>
          <w:sz w:val="28"/>
          <w:szCs w:val="28"/>
          <w:lang w:eastAsia="ru-RU"/>
        </w:rPr>
        <w:t xml:space="preserve"> № 44-ФЗ, может быть обжаловано любым участником закупки в порядке, установленном Федерального </w:t>
      </w:r>
      <w:hyperlink r:id="rId26" w:history="1">
        <w:r w:rsidRPr="00E20C1B">
          <w:rPr>
            <w:rFonts w:ascii="PT Astra Serif" w:hAnsi="PT Astra Serif"/>
            <w:bCs/>
            <w:sz w:val="28"/>
            <w:szCs w:val="28"/>
            <w:lang w:eastAsia="ru-RU"/>
          </w:rPr>
          <w:t>закона</w:t>
        </w:r>
      </w:hyperlink>
      <w:r w:rsidRPr="00E20C1B">
        <w:rPr>
          <w:rFonts w:ascii="PT Astra Serif" w:hAnsi="PT Astra Serif"/>
          <w:bCs/>
          <w:sz w:val="28"/>
          <w:szCs w:val="28"/>
          <w:lang w:eastAsia="ru-RU"/>
        </w:rPr>
        <w:t xml:space="preserve"> № 44-ФЗ, и признано недействительным по решению контрольного органа в сфере закупок.</w:t>
      </w:r>
    </w:p>
    <w:p w:rsidR="00D64603" w:rsidRPr="005D77EB" w:rsidRDefault="00D64603" w:rsidP="00D64603">
      <w:pPr>
        <w:suppressAutoHyphens w:val="0"/>
        <w:autoSpaceDE w:val="0"/>
        <w:autoSpaceDN w:val="0"/>
        <w:adjustRightInd w:val="0"/>
        <w:ind w:firstLine="540"/>
        <w:jc w:val="both"/>
        <w:rPr>
          <w:rFonts w:ascii="PT Astra Serif" w:hAnsi="PT Astra Serif"/>
          <w:bCs/>
          <w:sz w:val="28"/>
          <w:szCs w:val="28"/>
          <w:lang w:eastAsia="ru-RU"/>
        </w:rPr>
      </w:pPr>
    </w:p>
    <w:p w:rsidR="00D64603" w:rsidRPr="005D77EB" w:rsidRDefault="00D64603" w:rsidP="00D64603">
      <w:pPr>
        <w:pBdr>
          <w:top w:val="single" w:sz="6" w:space="0" w:color="auto"/>
        </w:pBdr>
        <w:suppressAutoHyphens w:val="0"/>
        <w:autoSpaceDE w:val="0"/>
        <w:autoSpaceDN w:val="0"/>
        <w:adjustRightInd w:val="0"/>
        <w:jc w:val="both"/>
        <w:rPr>
          <w:rFonts w:ascii="PT Astra Serif" w:hAnsi="PT Astra Serif"/>
          <w:bCs/>
          <w:sz w:val="28"/>
          <w:szCs w:val="28"/>
          <w:lang w:eastAsia="ru-RU"/>
        </w:rPr>
      </w:pPr>
    </w:p>
    <w:p w:rsidR="00D64603" w:rsidRDefault="00D64603">
      <w:pPr>
        <w:suppressAutoHyphens w:val="0"/>
        <w:rPr>
          <w:rFonts w:ascii="PT Astra Serif" w:hAnsi="PT Astra Serif"/>
          <w:sz w:val="28"/>
          <w:szCs w:val="28"/>
        </w:rPr>
      </w:pPr>
      <w:r>
        <w:rPr>
          <w:rFonts w:ascii="PT Astra Serif" w:hAnsi="PT Astra Serif"/>
          <w:sz w:val="28"/>
          <w:szCs w:val="28"/>
        </w:rPr>
        <w:br w:type="page"/>
      </w:r>
    </w:p>
    <w:p w:rsidR="00D64603" w:rsidRPr="005D77EB" w:rsidRDefault="00D64603" w:rsidP="00D64603">
      <w:pPr>
        <w:ind w:left="5670"/>
        <w:jc w:val="right"/>
        <w:rPr>
          <w:rFonts w:ascii="PT Astra Serif" w:hAnsi="PT Astra Serif"/>
          <w:sz w:val="28"/>
          <w:szCs w:val="28"/>
        </w:rPr>
      </w:pPr>
      <w:r w:rsidRPr="005D77EB">
        <w:rPr>
          <w:rFonts w:ascii="PT Astra Serif" w:hAnsi="PT Astra Serif"/>
          <w:sz w:val="28"/>
          <w:szCs w:val="28"/>
        </w:rPr>
        <w:lastRenderedPageBreak/>
        <w:t>Приложение 2</w:t>
      </w:r>
    </w:p>
    <w:p w:rsidR="00D64603" w:rsidRPr="005D77EB" w:rsidRDefault="00D64603" w:rsidP="00D64603">
      <w:pPr>
        <w:ind w:left="5670"/>
        <w:jc w:val="right"/>
        <w:rPr>
          <w:rFonts w:ascii="PT Astra Serif" w:hAnsi="PT Astra Serif"/>
          <w:sz w:val="28"/>
          <w:szCs w:val="28"/>
        </w:rPr>
      </w:pPr>
      <w:r w:rsidRPr="005D77EB">
        <w:rPr>
          <w:rFonts w:ascii="PT Astra Serif" w:hAnsi="PT Astra Serif"/>
          <w:sz w:val="28"/>
          <w:szCs w:val="28"/>
        </w:rPr>
        <w:t xml:space="preserve"> </w:t>
      </w:r>
      <w:proofErr w:type="gramStart"/>
      <w:r w:rsidRPr="005D77EB">
        <w:rPr>
          <w:rFonts w:ascii="PT Astra Serif" w:hAnsi="PT Astra Serif"/>
          <w:sz w:val="28"/>
          <w:szCs w:val="28"/>
        </w:rPr>
        <w:t>к</w:t>
      </w:r>
      <w:proofErr w:type="gramEnd"/>
      <w:r w:rsidRPr="005D77EB">
        <w:rPr>
          <w:rFonts w:ascii="PT Astra Serif" w:hAnsi="PT Astra Serif"/>
          <w:sz w:val="28"/>
          <w:szCs w:val="28"/>
        </w:rPr>
        <w:t xml:space="preserve"> постановлению администрации муниципального образования Богородицкий район </w:t>
      </w:r>
    </w:p>
    <w:p w:rsidR="00D64603" w:rsidRPr="005D77EB" w:rsidRDefault="00D64603" w:rsidP="00D64603">
      <w:pPr>
        <w:ind w:left="5670"/>
        <w:jc w:val="right"/>
        <w:rPr>
          <w:rFonts w:ascii="PT Astra Serif" w:hAnsi="PT Astra Serif"/>
          <w:sz w:val="28"/>
          <w:szCs w:val="28"/>
        </w:rPr>
      </w:pPr>
      <w:proofErr w:type="gramStart"/>
      <w:r w:rsidRPr="005D77EB">
        <w:rPr>
          <w:rFonts w:ascii="PT Astra Serif" w:hAnsi="PT Astra Serif"/>
          <w:sz w:val="28"/>
          <w:szCs w:val="28"/>
        </w:rPr>
        <w:t>от</w:t>
      </w:r>
      <w:proofErr w:type="gramEnd"/>
      <w:r w:rsidRPr="005D77EB">
        <w:rPr>
          <w:rFonts w:ascii="PT Astra Serif" w:hAnsi="PT Astra Serif"/>
          <w:sz w:val="28"/>
          <w:szCs w:val="28"/>
        </w:rPr>
        <w:t xml:space="preserve"> _____________ №_____</w:t>
      </w:r>
    </w:p>
    <w:p w:rsidR="00D64603" w:rsidRPr="005D77EB" w:rsidRDefault="00D64603" w:rsidP="00D64603">
      <w:pPr>
        <w:ind w:left="5670"/>
        <w:jc w:val="right"/>
        <w:rPr>
          <w:rFonts w:ascii="PT Astra Serif" w:hAnsi="PT Astra Serif"/>
          <w:sz w:val="28"/>
          <w:szCs w:val="28"/>
        </w:rPr>
      </w:pPr>
    </w:p>
    <w:p w:rsidR="00D64603" w:rsidRPr="005D77EB" w:rsidRDefault="00D64603" w:rsidP="00D64603">
      <w:pPr>
        <w:ind w:left="5670"/>
        <w:jc w:val="center"/>
        <w:rPr>
          <w:rFonts w:ascii="PT Astra Serif" w:hAnsi="PT Astra Serif"/>
          <w:sz w:val="28"/>
          <w:szCs w:val="28"/>
        </w:rPr>
      </w:pPr>
    </w:p>
    <w:p w:rsidR="00D64603" w:rsidRPr="005D77EB" w:rsidRDefault="00D64603" w:rsidP="00D64603">
      <w:pPr>
        <w:ind w:left="5670"/>
        <w:jc w:val="center"/>
        <w:rPr>
          <w:rFonts w:ascii="PT Astra Serif" w:hAnsi="PT Astra Serif"/>
          <w:sz w:val="28"/>
          <w:szCs w:val="28"/>
        </w:rPr>
      </w:pPr>
    </w:p>
    <w:p w:rsidR="00D64603" w:rsidRPr="005D77EB" w:rsidRDefault="00D64603" w:rsidP="00D64603">
      <w:pPr>
        <w:pStyle w:val="ConsPlusTitle"/>
        <w:jc w:val="center"/>
        <w:rPr>
          <w:rFonts w:ascii="PT Astra Serif" w:hAnsi="PT Astra Serif" w:cs="Times New Roman"/>
          <w:sz w:val="28"/>
          <w:szCs w:val="28"/>
        </w:rPr>
      </w:pPr>
      <w:r w:rsidRPr="005D77EB">
        <w:rPr>
          <w:rFonts w:ascii="PT Astra Serif" w:hAnsi="PT Astra Serif" w:cs="Times New Roman"/>
          <w:sz w:val="28"/>
          <w:szCs w:val="28"/>
        </w:rPr>
        <w:t>Состав Единой комиссии по осуществлению закупок товаров, работ, услуг для нужд муниципального образования Богородицкий район</w:t>
      </w:r>
    </w:p>
    <w:p w:rsidR="00D64603" w:rsidRPr="005D77EB" w:rsidRDefault="00D64603" w:rsidP="00D64603">
      <w:pPr>
        <w:ind w:left="5670"/>
        <w:jc w:val="center"/>
        <w:rPr>
          <w:rFonts w:ascii="PT Astra Serif" w:hAnsi="PT Astra Serif"/>
          <w:sz w:val="28"/>
          <w:szCs w:val="28"/>
        </w:rPr>
      </w:pPr>
    </w:p>
    <w:p w:rsidR="00D64603" w:rsidRPr="005D77EB" w:rsidRDefault="00D64603" w:rsidP="00D64603">
      <w:pPr>
        <w:ind w:left="5670"/>
        <w:jc w:val="center"/>
        <w:rPr>
          <w:rFonts w:ascii="PT Astra Serif" w:hAnsi="PT Astra Serif"/>
          <w:sz w:val="28"/>
          <w:szCs w:val="28"/>
        </w:rPr>
      </w:pPr>
    </w:p>
    <w:p w:rsidR="00D64603" w:rsidRPr="005D77EB" w:rsidRDefault="00D64603" w:rsidP="00D64603">
      <w:pPr>
        <w:ind w:left="5670"/>
        <w:jc w:val="center"/>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0"/>
      </w:tblGrid>
      <w:tr w:rsidR="00D64603" w:rsidRPr="005D77EB" w:rsidTr="00B7278B">
        <w:tc>
          <w:tcPr>
            <w:tcW w:w="3190" w:type="dxa"/>
          </w:tcPr>
          <w:p w:rsidR="00D64603" w:rsidRPr="005D77EB" w:rsidRDefault="00D64603" w:rsidP="00D64603">
            <w:pPr>
              <w:jc w:val="center"/>
              <w:rPr>
                <w:rFonts w:ascii="PT Astra Serif" w:eastAsia="Calibri" w:hAnsi="PT Astra Serif"/>
                <w:b/>
                <w:sz w:val="28"/>
                <w:szCs w:val="28"/>
              </w:rPr>
            </w:pPr>
          </w:p>
        </w:tc>
        <w:tc>
          <w:tcPr>
            <w:tcW w:w="3190" w:type="dxa"/>
          </w:tcPr>
          <w:p w:rsidR="00D64603" w:rsidRPr="005D77EB" w:rsidRDefault="00D64603" w:rsidP="00D64603">
            <w:pPr>
              <w:jc w:val="center"/>
              <w:rPr>
                <w:rFonts w:ascii="PT Astra Serif" w:eastAsia="Calibri" w:hAnsi="PT Astra Serif"/>
                <w:b/>
                <w:sz w:val="28"/>
                <w:szCs w:val="28"/>
              </w:rPr>
            </w:pPr>
            <w:r w:rsidRPr="005D77EB">
              <w:rPr>
                <w:rFonts w:ascii="PT Astra Serif" w:eastAsia="Calibri" w:hAnsi="PT Astra Serif"/>
                <w:b/>
                <w:sz w:val="28"/>
                <w:szCs w:val="28"/>
              </w:rPr>
              <w:t>Должность</w:t>
            </w:r>
          </w:p>
        </w:tc>
        <w:tc>
          <w:tcPr>
            <w:tcW w:w="3190" w:type="dxa"/>
          </w:tcPr>
          <w:p w:rsidR="00D64603" w:rsidRPr="005D77EB" w:rsidRDefault="00D64603" w:rsidP="00D64603">
            <w:pPr>
              <w:jc w:val="center"/>
              <w:rPr>
                <w:rFonts w:ascii="PT Astra Serif" w:eastAsia="Calibri" w:hAnsi="PT Astra Serif"/>
                <w:b/>
                <w:sz w:val="28"/>
                <w:szCs w:val="28"/>
              </w:rPr>
            </w:pPr>
            <w:r w:rsidRPr="005D77EB">
              <w:rPr>
                <w:rFonts w:ascii="PT Astra Serif" w:eastAsia="Calibri" w:hAnsi="PT Astra Serif"/>
                <w:b/>
                <w:sz w:val="28"/>
                <w:szCs w:val="28"/>
              </w:rPr>
              <w:t>Фамилия, Имя, Отчество</w:t>
            </w:r>
          </w:p>
        </w:tc>
      </w:tr>
      <w:tr w:rsidR="00D64603" w:rsidRPr="005D77EB" w:rsidTr="00B7278B">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Председатель комиссии</w:t>
            </w:r>
          </w:p>
        </w:tc>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Заместитель главы администрации</w:t>
            </w:r>
          </w:p>
        </w:tc>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Колыхалова Елена Степановна</w:t>
            </w:r>
          </w:p>
        </w:tc>
      </w:tr>
      <w:tr w:rsidR="00D64603" w:rsidRPr="005D77EB" w:rsidTr="00B7278B">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Заместитель председателя комиссии</w:t>
            </w:r>
          </w:p>
        </w:tc>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Начальник отдела экономического развития, предпринимательства и сельского хозяйства</w:t>
            </w:r>
          </w:p>
        </w:tc>
        <w:tc>
          <w:tcPr>
            <w:tcW w:w="3190" w:type="dxa"/>
          </w:tcPr>
          <w:p w:rsidR="00D64603" w:rsidRPr="005D77EB" w:rsidRDefault="00D64603" w:rsidP="00D64603">
            <w:pPr>
              <w:jc w:val="center"/>
              <w:rPr>
                <w:rFonts w:ascii="PT Astra Serif" w:eastAsia="Calibri" w:hAnsi="PT Astra Serif"/>
                <w:sz w:val="28"/>
                <w:szCs w:val="28"/>
              </w:rPr>
            </w:pPr>
            <w:proofErr w:type="spellStart"/>
            <w:r w:rsidRPr="005D77EB">
              <w:rPr>
                <w:rFonts w:ascii="PT Astra Serif" w:eastAsia="Calibri" w:hAnsi="PT Astra Serif"/>
                <w:sz w:val="28"/>
                <w:szCs w:val="28"/>
              </w:rPr>
              <w:t>Правоторова</w:t>
            </w:r>
            <w:proofErr w:type="spellEnd"/>
            <w:r w:rsidRPr="005D77EB">
              <w:rPr>
                <w:rFonts w:ascii="PT Astra Serif" w:eastAsia="Calibri" w:hAnsi="PT Astra Serif"/>
                <w:sz w:val="28"/>
                <w:szCs w:val="28"/>
              </w:rPr>
              <w:t xml:space="preserve"> Татьяна Николаевна</w:t>
            </w:r>
          </w:p>
        </w:tc>
      </w:tr>
      <w:tr w:rsidR="00D64603" w:rsidRPr="005D77EB" w:rsidTr="00B7278B">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Секретарь комиссии (с правом голоса)</w:t>
            </w:r>
          </w:p>
        </w:tc>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Ведущий экономист отдела экономического развития, предпринимательства и сельского хозяйства</w:t>
            </w:r>
          </w:p>
        </w:tc>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Конькова Софья Александровна</w:t>
            </w:r>
          </w:p>
        </w:tc>
      </w:tr>
      <w:tr w:rsidR="00D64603" w:rsidRPr="005D77EB" w:rsidTr="00B7278B">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Члены комиссии</w:t>
            </w:r>
          </w:p>
        </w:tc>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Начальник сектора правовой и административной работы</w:t>
            </w:r>
          </w:p>
        </w:tc>
        <w:tc>
          <w:tcPr>
            <w:tcW w:w="3190" w:type="dxa"/>
          </w:tcPr>
          <w:p w:rsidR="00D64603" w:rsidRPr="005D77EB" w:rsidRDefault="00D64603" w:rsidP="00D64603">
            <w:pPr>
              <w:jc w:val="center"/>
              <w:rPr>
                <w:rFonts w:ascii="PT Astra Serif" w:eastAsia="Calibri" w:hAnsi="PT Astra Serif"/>
                <w:sz w:val="28"/>
                <w:szCs w:val="28"/>
              </w:rPr>
            </w:pPr>
            <w:proofErr w:type="spellStart"/>
            <w:r w:rsidRPr="005D77EB">
              <w:rPr>
                <w:rFonts w:ascii="PT Astra Serif" w:eastAsia="Calibri" w:hAnsi="PT Astra Serif"/>
                <w:sz w:val="28"/>
                <w:szCs w:val="28"/>
              </w:rPr>
              <w:t>Сосорова</w:t>
            </w:r>
            <w:proofErr w:type="spellEnd"/>
            <w:r w:rsidRPr="005D77EB">
              <w:rPr>
                <w:rFonts w:ascii="PT Astra Serif" w:eastAsia="Calibri" w:hAnsi="PT Astra Serif"/>
                <w:sz w:val="28"/>
                <w:szCs w:val="28"/>
              </w:rPr>
              <w:t xml:space="preserve"> Светлана Владимировна</w:t>
            </w:r>
          </w:p>
        </w:tc>
      </w:tr>
      <w:tr w:rsidR="00D64603" w:rsidRPr="005D77EB" w:rsidTr="00B7278B">
        <w:tc>
          <w:tcPr>
            <w:tcW w:w="3190" w:type="dxa"/>
          </w:tcPr>
          <w:p w:rsidR="00D64603" w:rsidRPr="005D77EB" w:rsidRDefault="00D64603" w:rsidP="00D64603">
            <w:pPr>
              <w:jc w:val="center"/>
              <w:rPr>
                <w:rFonts w:ascii="PT Astra Serif" w:eastAsia="Calibri" w:hAnsi="PT Astra Serif"/>
                <w:sz w:val="28"/>
                <w:szCs w:val="28"/>
              </w:rPr>
            </w:pPr>
          </w:p>
        </w:tc>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Представитель муниципального заказчика по согласованию</w:t>
            </w:r>
          </w:p>
        </w:tc>
        <w:tc>
          <w:tcPr>
            <w:tcW w:w="3190" w:type="dxa"/>
          </w:tcPr>
          <w:p w:rsidR="00D64603" w:rsidRPr="005D77EB" w:rsidRDefault="00D64603" w:rsidP="00D64603">
            <w:pPr>
              <w:jc w:val="center"/>
              <w:rPr>
                <w:rFonts w:ascii="PT Astra Serif" w:eastAsia="Calibri" w:hAnsi="PT Astra Serif"/>
                <w:sz w:val="28"/>
                <w:szCs w:val="28"/>
              </w:rPr>
            </w:pPr>
            <w:r w:rsidRPr="005D77EB">
              <w:rPr>
                <w:rFonts w:ascii="PT Astra Serif" w:eastAsia="Calibri" w:hAnsi="PT Astra Serif"/>
                <w:sz w:val="28"/>
                <w:szCs w:val="28"/>
              </w:rPr>
              <w:t>По согласованию</w:t>
            </w:r>
          </w:p>
        </w:tc>
      </w:tr>
    </w:tbl>
    <w:p w:rsidR="00D64603" w:rsidRPr="005D77EB" w:rsidRDefault="00D64603" w:rsidP="00D64603">
      <w:pPr>
        <w:jc w:val="both"/>
        <w:rPr>
          <w:rFonts w:ascii="PT Astra Serif" w:hAnsi="PT Astra Serif"/>
          <w:sz w:val="28"/>
          <w:szCs w:val="28"/>
        </w:rPr>
      </w:pPr>
    </w:p>
    <w:p w:rsidR="00D64603" w:rsidRPr="006C7D6F" w:rsidRDefault="00D64603" w:rsidP="00D64603">
      <w:pPr>
        <w:ind w:left="5670"/>
        <w:jc w:val="center"/>
        <w:rPr>
          <w:sz w:val="28"/>
          <w:szCs w:val="28"/>
        </w:rPr>
      </w:pPr>
    </w:p>
    <w:p w:rsidR="00D64603" w:rsidRDefault="00D64603" w:rsidP="00D64603">
      <w:pPr>
        <w:tabs>
          <w:tab w:val="left" w:pos="7535"/>
        </w:tabs>
        <w:ind w:firstLine="567"/>
        <w:jc w:val="right"/>
        <w:rPr>
          <w:rFonts w:ascii="PT Astra Serif" w:hAnsi="PT Astra Serif"/>
          <w:sz w:val="26"/>
          <w:szCs w:val="26"/>
        </w:rPr>
      </w:pPr>
    </w:p>
    <w:p w:rsidR="001C32A8" w:rsidRDefault="001C32A8" w:rsidP="00D64603">
      <w:pPr>
        <w:spacing w:before="600" w:line="200" w:lineRule="exact"/>
        <w:jc w:val="center"/>
        <w:rPr>
          <w:rFonts w:ascii="PT Astra Serif" w:hAnsi="PT Astra Serif" w:cs="PT Astra Serif"/>
          <w:sz w:val="28"/>
          <w:szCs w:val="28"/>
        </w:rPr>
      </w:pPr>
    </w:p>
    <w:sectPr w:rsidR="001C32A8" w:rsidSect="00724E8F">
      <w:headerReference w:type="default" r:id="rId27"/>
      <w:pgSz w:w="11906" w:h="16838"/>
      <w:pgMar w:top="567" w:right="851" w:bottom="1134" w:left="1701"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D60" w:rsidRDefault="00B77D60">
      <w:r>
        <w:separator/>
      </w:r>
    </w:p>
  </w:endnote>
  <w:endnote w:type="continuationSeparator" w:id="0">
    <w:p w:rsidR="00B77D60" w:rsidRDefault="00B77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D60" w:rsidRDefault="00B77D60">
      <w:r>
        <w:separator/>
      </w:r>
    </w:p>
  </w:footnote>
  <w:footnote w:type="continuationSeparator" w:id="0">
    <w:p w:rsidR="00B77D60" w:rsidRDefault="00B77D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807" w:rsidRDefault="00B07807">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nsid w:val="0C281587"/>
    <w:multiLevelType w:val="hybridMultilevel"/>
    <w:tmpl w:val="7DEE96C0"/>
    <w:lvl w:ilvl="0" w:tplc="1C74E7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20032D"/>
    <w:multiLevelType w:val="hybridMultilevel"/>
    <w:tmpl w:val="1A5ED250"/>
    <w:lvl w:ilvl="0" w:tplc="DF1A675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DE0A2B"/>
    <w:multiLevelType w:val="hybridMultilevel"/>
    <w:tmpl w:val="8A3C8DDC"/>
    <w:lvl w:ilvl="0" w:tplc="1C74E7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C755CDD"/>
    <w:multiLevelType w:val="multilevel"/>
    <w:tmpl w:val="79066E0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01324BA"/>
    <w:multiLevelType w:val="multilevel"/>
    <w:tmpl w:val="87925436"/>
    <w:lvl w:ilvl="0">
      <w:start w:val="1"/>
      <w:numFmt w:val="decimal"/>
      <w:lvlText w:val="%1."/>
      <w:lvlJc w:val="left"/>
      <w:pPr>
        <w:ind w:left="1304" w:hanging="624"/>
      </w:pPr>
      <w:rPr>
        <w:rFonts w:hint="default"/>
      </w:rPr>
    </w:lvl>
    <w:lvl w:ilvl="1">
      <w:start w:val="1"/>
      <w:numFmt w:val="decimal"/>
      <w:isLgl/>
      <w:lvlText w:val="%1.%2."/>
      <w:lvlJc w:val="left"/>
      <w:pPr>
        <w:ind w:left="1400" w:hanging="72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760" w:hanging="1080"/>
      </w:pPr>
      <w:rPr>
        <w:rFonts w:hint="default"/>
      </w:rPr>
    </w:lvl>
    <w:lvl w:ilvl="4">
      <w:start w:val="1"/>
      <w:numFmt w:val="decimal"/>
      <w:isLgl/>
      <w:lvlText w:val="%1.%2.%3.%4.%5."/>
      <w:lvlJc w:val="left"/>
      <w:pPr>
        <w:ind w:left="1760" w:hanging="1080"/>
      </w:pPr>
      <w:rPr>
        <w:rFonts w:hint="default"/>
      </w:rPr>
    </w:lvl>
    <w:lvl w:ilvl="5">
      <w:start w:val="1"/>
      <w:numFmt w:val="decimal"/>
      <w:isLgl/>
      <w:lvlText w:val="%1.%2.%3.%4.%5.%6."/>
      <w:lvlJc w:val="left"/>
      <w:pPr>
        <w:ind w:left="2120" w:hanging="1440"/>
      </w:pPr>
      <w:rPr>
        <w:rFonts w:hint="default"/>
      </w:rPr>
    </w:lvl>
    <w:lvl w:ilvl="6">
      <w:start w:val="1"/>
      <w:numFmt w:val="decimal"/>
      <w:isLgl/>
      <w:lvlText w:val="%1.%2.%3.%4.%5.%6.%7."/>
      <w:lvlJc w:val="left"/>
      <w:pPr>
        <w:ind w:left="2480" w:hanging="1800"/>
      </w:pPr>
      <w:rPr>
        <w:rFonts w:hint="default"/>
      </w:rPr>
    </w:lvl>
    <w:lvl w:ilvl="7">
      <w:start w:val="1"/>
      <w:numFmt w:val="decimal"/>
      <w:isLgl/>
      <w:lvlText w:val="%1.%2.%3.%4.%5.%6.%7.%8."/>
      <w:lvlJc w:val="left"/>
      <w:pPr>
        <w:ind w:left="2480" w:hanging="1800"/>
      </w:pPr>
      <w:rPr>
        <w:rFonts w:hint="default"/>
      </w:rPr>
    </w:lvl>
    <w:lvl w:ilvl="8">
      <w:start w:val="1"/>
      <w:numFmt w:val="decimal"/>
      <w:isLgl/>
      <w:lvlText w:val="%1.%2.%3.%4.%5.%6.%7.%8.%9."/>
      <w:lvlJc w:val="left"/>
      <w:pPr>
        <w:ind w:left="2840" w:hanging="2160"/>
      </w:pPr>
      <w:rPr>
        <w:rFonts w:hint="default"/>
      </w:rPr>
    </w:lvl>
  </w:abstractNum>
  <w:abstractNum w:abstractNumId="6">
    <w:nsid w:val="23C3228A"/>
    <w:multiLevelType w:val="multilevel"/>
    <w:tmpl w:val="A6D6F70A"/>
    <w:lvl w:ilvl="0">
      <w:start w:val="1"/>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2A0F38CB"/>
    <w:multiLevelType w:val="multilevel"/>
    <w:tmpl w:val="79066E0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4C1A46C6"/>
    <w:multiLevelType w:val="multilevel"/>
    <w:tmpl w:val="79066E0C"/>
    <w:lvl w:ilvl="0">
      <w:start w:val="3"/>
      <w:numFmt w:val="decimal"/>
      <w:lvlText w:val="%1."/>
      <w:lvlJc w:val="left"/>
      <w:pPr>
        <w:ind w:left="450" w:hanging="45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A102853"/>
    <w:multiLevelType w:val="multilevel"/>
    <w:tmpl w:val="79066E0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7FCA380A"/>
    <w:multiLevelType w:val="hybridMultilevel"/>
    <w:tmpl w:val="3DF8E0BA"/>
    <w:lvl w:ilvl="0" w:tplc="0419000F">
      <w:start w:val="1"/>
      <w:numFmt w:val="decimal"/>
      <w:lvlText w:val="%1."/>
      <w:lvlJc w:val="left"/>
      <w:pPr>
        <w:ind w:left="106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5"/>
  </w:num>
  <w:num w:numId="3">
    <w:abstractNumId w:val="3"/>
  </w:num>
  <w:num w:numId="4">
    <w:abstractNumId w:val="10"/>
  </w:num>
  <w:num w:numId="5">
    <w:abstractNumId w:val="2"/>
  </w:num>
  <w:num w:numId="6">
    <w:abstractNumId w:val="6"/>
  </w:num>
  <w:num w:numId="7">
    <w:abstractNumId w:val="9"/>
  </w:num>
  <w:num w:numId="8">
    <w:abstractNumId w:val="1"/>
  </w:num>
  <w:num w:numId="9">
    <w:abstractNumId w:val="8"/>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63641"/>
    <w:rsid w:val="00010179"/>
    <w:rsid w:val="0004561B"/>
    <w:rsid w:val="000903F1"/>
    <w:rsid w:val="00097D31"/>
    <w:rsid w:val="000B4F83"/>
    <w:rsid w:val="000D05A0"/>
    <w:rsid w:val="000E6231"/>
    <w:rsid w:val="000F03B2"/>
    <w:rsid w:val="000F45A0"/>
    <w:rsid w:val="00115CE3"/>
    <w:rsid w:val="0011670F"/>
    <w:rsid w:val="0012626D"/>
    <w:rsid w:val="00140632"/>
    <w:rsid w:val="00143476"/>
    <w:rsid w:val="00147248"/>
    <w:rsid w:val="0016059A"/>
    <w:rsid w:val="0016136D"/>
    <w:rsid w:val="00174BF8"/>
    <w:rsid w:val="00194E25"/>
    <w:rsid w:val="001A5FBD"/>
    <w:rsid w:val="001C2D43"/>
    <w:rsid w:val="001C32A8"/>
    <w:rsid w:val="001C7CE2"/>
    <w:rsid w:val="001E53E5"/>
    <w:rsid w:val="002013D6"/>
    <w:rsid w:val="0021412F"/>
    <w:rsid w:val="002147F8"/>
    <w:rsid w:val="00236560"/>
    <w:rsid w:val="00260B37"/>
    <w:rsid w:val="00270C3B"/>
    <w:rsid w:val="0027725A"/>
    <w:rsid w:val="0029794D"/>
    <w:rsid w:val="002A16C1"/>
    <w:rsid w:val="002A3FE6"/>
    <w:rsid w:val="002B4FD2"/>
    <w:rsid w:val="002D6DA2"/>
    <w:rsid w:val="002E54BE"/>
    <w:rsid w:val="00322635"/>
    <w:rsid w:val="003A2384"/>
    <w:rsid w:val="003D216B"/>
    <w:rsid w:val="003E3545"/>
    <w:rsid w:val="003F74F9"/>
    <w:rsid w:val="00442575"/>
    <w:rsid w:val="0047361B"/>
    <w:rsid w:val="0048387B"/>
    <w:rsid w:val="004868B7"/>
    <w:rsid w:val="004964FF"/>
    <w:rsid w:val="004A3E4D"/>
    <w:rsid w:val="004C74A2"/>
    <w:rsid w:val="00527B97"/>
    <w:rsid w:val="00537998"/>
    <w:rsid w:val="005A3C14"/>
    <w:rsid w:val="005A6A47"/>
    <w:rsid w:val="005B2800"/>
    <w:rsid w:val="005B3753"/>
    <w:rsid w:val="005C6B9A"/>
    <w:rsid w:val="005F6D36"/>
    <w:rsid w:val="005F7562"/>
    <w:rsid w:val="005F7DEF"/>
    <w:rsid w:val="00614BE9"/>
    <w:rsid w:val="0061716B"/>
    <w:rsid w:val="00621F7D"/>
    <w:rsid w:val="006237D1"/>
    <w:rsid w:val="0062411E"/>
    <w:rsid w:val="00631C5C"/>
    <w:rsid w:val="006F2075"/>
    <w:rsid w:val="00700DD5"/>
    <w:rsid w:val="007112E3"/>
    <w:rsid w:val="007143EE"/>
    <w:rsid w:val="0072462D"/>
    <w:rsid w:val="00724E8F"/>
    <w:rsid w:val="00735804"/>
    <w:rsid w:val="00750ABC"/>
    <w:rsid w:val="00751008"/>
    <w:rsid w:val="00796661"/>
    <w:rsid w:val="007F12CE"/>
    <w:rsid w:val="007F4F01"/>
    <w:rsid w:val="00826211"/>
    <w:rsid w:val="0083223B"/>
    <w:rsid w:val="00886A38"/>
    <w:rsid w:val="008A457D"/>
    <w:rsid w:val="008A5800"/>
    <w:rsid w:val="008F2E0C"/>
    <w:rsid w:val="009110D2"/>
    <w:rsid w:val="0092641F"/>
    <w:rsid w:val="009412A9"/>
    <w:rsid w:val="009A7968"/>
    <w:rsid w:val="009D01A7"/>
    <w:rsid w:val="009D0F13"/>
    <w:rsid w:val="00A060A0"/>
    <w:rsid w:val="00A23692"/>
    <w:rsid w:val="00A24EB9"/>
    <w:rsid w:val="00A25A78"/>
    <w:rsid w:val="00A333F8"/>
    <w:rsid w:val="00A72288"/>
    <w:rsid w:val="00A90145"/>
    <w:rsid w:val="00A9089D"/>
    <w:rsid w:val="00AD5FFD"/>
    <w:rsid w:val="00B0593F"/>
    <w:rsid w:val="00B07807"/>
    <w:rsid w:val="00B07EF6"/>
    <w:rsid w:val="00B562C1"/>
    <w:rsid w:val="00B5757A"/>
    <w:rsid w:val="00B63641"/>
    <w:rsid w:val="00B77D60"/>
    <w:rsid w:val="00B916E7"/>
    <w:rsid w:val="00BA4658"/>
    <w:rsid w:val="00BD2261"/>
    <w:rsid w:val="00CA6239"/>
    <w:rsid w:val="00CC4111"/>
    <w:rsid w:val="00CF25B5"/>
    <w:rsid w:val="00CF3559"/>
    <w:rsid w:val="00D034F1"/>
    <w:rsid w:val="00D64603"/>
    <w:rsid w:val="00DB6E25"/>
    <w:rsid w:val="00E03E77"/>
    <w:rsid w:val="00E06FAE"/>
    <w:rsid w:val="00E11B07"/>
    <w:rsid w:val="00E20C8C"/>
    <w:rsid w:val="00E41E47"/>
    <w:rsid w:val="00E67319"/>
    <w:rsid w:val="00E727C9"/>
    <w:rsid w:val="00EC67AF"/>
    <w:rsid w:val="00F2554B"/>
    <w:rsid w:val="00F330D2"/>
    <w:rsid w:val="00F63BDF"/>
    <w:rsid w:val="00F737E5"/>
    <w:rsid w:val="00F76258"/>
    <w:rsid w:val="00F825D0"/>
    <w:rsid w:val="00F947D2"/>
    <w:rsid w:val="00F96022"/>
    <w:rsid w:val="00FD642B"/>
    <w:rsid w:val="00FE04D2"/>
    <w:rsid w:val="00FE0A49"/>
    <w:rsid w:val="00FE125F"/>
    <w:rsid w:val="00FE79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A3322E10-DBF8-4852-AADF-E533978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A78"/>
    <w:pPr>
      <w:suppressAutoHyphens/>
    </w:pPr>
    <w:rPr>
      <w:sz w:val="24"/>
      <w:szCs w:val="24"/>
      <w:lang w:eastAsia="zh-CN"/>
    </w:rPr>
  </w:style>
  <w:style w:type="paragraph" w:styleId="1">
    <w:name w:val="heading 1"/>
    <w:basedOn w:val="a"/>
    <w:next w:val="a"/>
    <w:qFormat/>
    <w:rsid w:val="00A25A78"/>
    <w:pPr>
      <w:keepNext/>
      <w:numPr>
        <w:numId w:val="1"/>
      </w:numPr>
      <w:jc w:val="center"/>
      <w:outlineLvl w:val="0"/>
    </w:pPr>
    <w:rPr>
      <w:sz w:val="28"/>
    </w:rPr>
  </w:style>
  <w:style w:type="paragraph" w:styleId="2">
    <w:name w:val="heading 2"/>
    <w:basedOn w:val="a"/>
    <w:next w:val="a"/>
    <w:qFormat/>
    <w:rsid w:val="00A25A78"/>
    <w:pPr>
      <w:keepNext/>
      <w:numPr>
        <w:ilvl w:val="1"/>
        <w:numId w:val="1"/>
      </w:numPr>
      <w:jc w:val="center"/>
      <w:outlineLvl w:val="1"/>
    </w:pPr>
    <w:rPr>
      <w:sz w:val="36"/>
    </w:rPr>
  </w:style>
  <w:style w:type="paragraph" w:styleId="3">
    <w:name w:val="heading 3"/>
    <w:basedOn w:val="a"/>
    <w:next w:val="a"/>
    <w:qFormat/>
    <w:rsid w:val="00A25A78"/>
    <w:pPr>
      <w:keepNext/>
      <w:numPr>
        <w:ilvl w:val="2"/>
        <w:numId w:val="1"/>
      </w:numPr>
      <w:jc w:val="both"/>
      <w:outlineLvl w:val="2"/>
    </w:pPr>
    <w:rPr>
      <w:sz w:val="28"/>
    </w:rPr>
  </w:style>
  <w:style w:type="paragraph" w:styleId="4">
    <w:name w:val="heading 4"/>
    <w:basedOn w:val="a"/>
    <w:next w:val="a"/>
    <w:qFormat/>
    <w:rsid w:val="00A25A78"/>
    <w:pPr>
      <w:keepNext/>
      <w:numPr>
        <w:ilvl w:val="3"/>
        <w:numId w:val="1"/>
      </w:numPr>
      <w:jc w:val="both"/>
      <w:outlineLvl w:val="3"/>
    </w:pPr>
    <w:rPr>
      <w:sz w:val="32"/>
    </w:rPr>
  </w:style>
  <w:style w:type="paragraph" w:styleId="5">
    <w:name w:val="heading 5"/>
    <w:basedOn w:val="a"/>
    <w:next w:val="a"/>
    <w:qFormat/>
    <w:rsid w:val="00A25A78"/>
    <w:pPr>
      <w:keepNext/>
      <w:numPr>
        <w:ilvl w:val="4"/>
        <w:numId w:val="1"/>
      </w:numPr>
      <w:outlineLvl w:val="4"/>
    </w:pPr>
    <w:rPr>
      <w:b/>
      <w:bCs/>
      <w:sz w:val="28"/>
    </w:rPr>
  </w:style>
  <w:style w:type="paragraph" w:styleId="6">
    <w:name w:val="heading 6"/>
    <w:basedOn w:val="a"/>
    <w:next w:val="a"/>
    <w:qFormat/>
    <w:rsid w:val="00A25A78"/>
    <w:pPr>
      <w:keepNext/>
      <w:numPr>
        <w:ilvl w:val="5"/>
        <w:numId w:val="1"/>
      </w:numPr>
      <w:outlineLvl w:val="5"/>
    </w:pPr>
    <w:rPr>
      <w:sz w:val="28"/>
    </w:rPr>
  </w:style>
  <w:style w:type="paragraph" w:styleId="7">
    <w:name w:val="heading 7"/>
    <w:basedOn w:val="a"/>
    <w:next w:val="a"/>
    <w:qFormat/>
    <w:rsid w:val="00A25A78"/>
    <w:pPr>
      <w:keepNext/>
      <w:numPr>
        <w:ilvl w:val="6"/>
        <w:numId w:val="1"/>
      </w:numPr>
      <w:outlineLvl w:val="6"/>
    </w:pPr>
    <w:rPr>
      <w:b/>
      <w:bCs/>
      <w:sz w:val="28"/>
    </w:rPr>
  </w:style>
  <w:style w:type="paragraph" w:styleId="8">
    <w:name w:val="heading 8"/>
    <w:basedOn w:val="a"/>
    <w:next w:val="a"/>
    <w:qFormat/>
    <w:rsid w:val="00A25A78"/>
    <w:pPr>
      <w:keepNext/>
      <w:numPr>
        <w:ilvl w:val="7"/>
        <w:numId w:val="1"/>
      </w:numPr>
      <w:outlineLvl w:val="7"/>
    </w:pPr>
    <w:rPr>
      <w:sz w:val="28"/>
    </w:rPr>
  </w:style>
  <w:style w:type="paragraph" w:styleId="9">
    <w:name w:val="heading 9"/>
    <w:basedOn w:val="a"/>
    <w:next w:val="a"/>
    <w:qFormat/>
    <w:rsid w:val="00A25A78"/>
    <w:pPr>
      <w:keepNext/>
      <w:numPr>
        <w:ilvl w:val="8"/>
        <w:numId w:val="1"/>
      </w:numPr>
      <w:outlineLvl w:val="8"/>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A25A78"/>
  </w:style>
  <w:style w:type="character" w:customStyle="1" w:styleId="WW8Num1z1">
    <w:name w:val="WW8Num1z1"/>
    <w:rsid w:val="00A25A78"/>
  </w:style>
  <w:style w:type="character" w:customStyle="1" w:styleId="WW8Num1z2">
    <w:name w:val="WW8Num1z2"/>
    <w:rsid w:val="00A25A78"/>
  </w:style>
  <w:style w:type="character" w:customStyle="1" w:styleId="WW8Num1z3">
    <w:name w:val="WW8Num1z3"/>
    <w:rsid w:val="00A25A78"/>
  </w:style>
  <w:style w:type="character" w:customStyle="1" w:styleId="WW8Num1z4">
    <w:name w:val="WW8Num1z4"/>
    <w:rsid w:val="00A25A78"/>
  </w:style>
  <w:style w:type="character" w:customStyle="1" w:styleId="WW8Num1z5">
    <w:name w:val="WW8Num1z5"/>
    <w:rsid w:val="00A25A78"/>
  </w:style>
  <w:style w:type="character" w:customStyle="1" w:styleId="WW8Num1z6">
    <w:name w:val="WW8Num1z6"/>
    <w:rsid w:val="00A25A78"/>
  </w:style>
  <w:style w:type="character" w:customStyle="1" w:styleId="WW8Num1z7">
    <w:name w:val="WW8Num1z7"/>
    <w:rsid w:val="00A25A78"/>
  </w:style>
  <w:style w:type="character" w:customStyle="1" w:styleId="WW8Num1z8">
    <w:name w:val="WW8Num1z8"/>
    <w:rsid w:val="00A25A78"/>
  </w:style>
  <w:style w:type="character" w:customStyle="1" w:styleId="30">
    <w:name w:val="Основной шрифт абзаца3"/>
    <w:rsid w:val="00A25A78"/>
  </w:style>
  <w:style w:type="character" w:customStyle="1" w:styleId="20">
    <w:name w:val="Основной шрифт абзаца2"/>
    <w:rsid w:val="00A25A78"/>
  </w:style>
  <w:style w:type="character" w:customStyle="1" w:styleId="WW8Num2z0">
    <w:name w:val="WW8Num2z0"/>
    <w:rsid w:val="00A25A78"/>
    <w:rPr>
      <w:rFonts w:ascii="Times New Roman" w:eastAsia="Times New Roman" w:hAnsi="Times New Roman" w:cs="Times New Roman" w:hint="default"/>
    </w:rPr>
  </w:style>
  <w:style w:type="character" w:customStyle="1" w:styleId="WW8Num2z1">
    <w:name w:val="WW8Num2z1"/>
    <w:rsid w:val="00A25A78"/>
    <w:rPr>
      <w:rFonts w:ascii="Courier New" w:hAnsi="Courier New" w:cs="Courier New" w:hint="default"/>
    </w:rPr>
  </w:style>
  <w:style w:type="character" w:customStyle="1" w:styleId="WW8Num2z2">
    <w:name w:val="WW8Num2z2"/>
    <w:rsid w:val="00A25A78"/>
    <w:rPr>
      <w:rFonts w:ascii="Wingdings" w:hAnsi="Wingdings" w:cs="Wingdings" w:hint="default"/>
    </w:rPr>
  </w:style>
  <w:style w:type="character" w:customStyle="1" w:styleId="WW8Num2z3">
    <w:name w:val="WW8Num2z3"/>
    <w:rsid w:val="00A25A78"/>
    <w:rPr>
      <w:rFonts w:ascii="Symbol" w:hAnsi="Symbol" w:cs="Symbol" w:hint="default"/>
    </w:rPr>
  </w:style>
  <w:style w:type="character" w:customStyle="1" w:styleId="WW8Num3z0">
    <w:name w:val="WW8Num3z0"/>
    <w:rsid w:val="00A25A78"/>
  </w:style>
  <w:style w:type="character" w:customStyle="1" w:styleId="WW8Num3z1">
    <w:name w:val="WW8Num3z1"/>
    <w:rsid w:val="00A25A78"/>
  </w:style>
  <w:style w:type="character" w:customStyle="1" w:styleId="WW8Num3z2">
    <w:name w:val="WW8Num3z2"/>
    <w:rsid w:val="00A25A78"/>
  </w:style>
  <w:style w:type="character" w:customStyle="1" w:styleId="WW8Num3z3">
    <w:name w:val="WW8Num3z3"/>
    <w:rsid w:val="00A25A78"/>
  </w:style>
  <w:style w:type="character" w:customStyle="1" w:styleId="WW8Num3z4">
    <w:name w:val="WW8Num3z4"/>
    <w:rsid w:val="00A25A78"/>
  </w:style>
  <w:style w:type="character" w:customStyle="1" w:styleId="WW8Num3z5">
    <w:name w:val="WW8Num3z5"/>
    <w:rsid w:val="00A25A78"/>
  </w:style>
  <w:style w:type="character" w:customStyle="1" w:styleId="WW8Num3z6">
    <w:name w:val="WW8Num3z6"/>
    <w:rsid w:val="00A25A78"/>
  </w:style>
  <w:style w:type="character" w:customStyle="1" w:styleId="WW8Num3z7">
    <w:name w:val="WW8Num3z7"/>
    <w:rsid w:val="00A25A78"/>
  </w:style>
  <w:style w:type="character" w:customStyle="1" w:styleId="WW8Num3z8">
    <w:name w:val="WW8Num3z8"/>
    <w:rsid w:val="00A25A78"/>
  </w:style>
  <w:style w:type="character" w:customStyle="1" w:styleId="WW8Num4z0">
    <w:name w:val="WW8Num4z0"/>
    <w:rsid w:val="00A25A78"/>
  </w:style>
  <w:style w:type="character" w:customStyle="1" w:styleId="WW8Num4z1">
    <w:name w:val="WW8Num4z1"/>
    <w:rsid w:val="00A25A78"/>
  </w:style>
  <w:style w:type="character" w:customStyle="1" w:styleId="WW8Num4z2">
    <w:name w:val="WW8Num4z2"/>
    <w:rsid w:val="00A25A78"/>
  </w:style>
  <w:style w:type="character" w:customStyle="1" w:styleId="WW8Num4z3">
    <w:name w:val="WW8Num4z3"/>
    <w:rsid w:val="00A25A78"/>
  </w:style>
  <w:style w:type="character" w:customStyle="1" w:styleId="WW8Num4z4">
    <w:name w:val="WW8Num4z4"/>
    <w:rsid w:val="00A25A78"/>
  </w:style>
  <w:style w:type="character" w:customStyle="1" w:styleId="WW8Num4z5">
    <w:name w:val="WW8Num4z5"/>
    <w:rsid w:val="00A25A78"/>
  </w:style>
  <w:style w:type="character" w:customStyle="1" w:styleId="WW8Num4z6">
    <w:name w:val="WW8Num4z6"/>
    <w:rsid w:val="00A25A78"/>
  </w:style>
  <w:style w:type="character" w:customStyle="1" w:styleId="WW8Num4z7">
    <w:name w:val="WW8Num4z7"/>
    <w:rsid w:val="00A25A78"/>
  </w:style>
  <w:style w:type="character" w:customStyle="1" w:styleId="WW8Num4z8">
    <w:name w:val="WW8Num4z8"/>
    <w:rsid w:val="00A25A78"/>
  </w:style>
  <w:style w:type="character" w:customStyle="1" w:styleId="WW8Num5z0">
    <w:name w:val="WW8Num5z0"/>
    <w:rsid w:val="00A25A78"/>
  </w:style>
  <w:style w:type="character" w:customStyle="1" w:styleId="WW8Num5z1">
    <w:name w:val="WW8Num5z1"/>
    <w:rsid w:val="00A25A78"/>
  </w:style>
  <w:style w:type="character" w:customStyle="1" w:styleId="WW8Num5z2">
    <w:name w:val="WW8Num5z2"/>
    <w:rsid w:val="00A25A78"/>
  </w:style>
  <w:style w:type="character" w:customStyle="1" w:styleId="WW8Num5z3">
    <w:name w:val="WW8Num5z3"/>
    <w:rsid w:val="00A25A78"/>
  </w:style>
  <w:style w:type="character" w:customStyle="1" w:styleId="WW8Num5z4">
    <w:name w:val="WW8Num5z4"/>
    <w:rsid w:val="00A25A78"/>
  </w:style>
  <w:style w:type="character" w:customStyle="1" w:styleId="WW8Num5z5">
    <w:name w:val="WW8Num5z5"/>
    <w:rsid w:val="00A25A78"/>
  </w:style>
  <w:style w:type="character" w:customStyle="1" w:styleId="WW8Num5z6">
    <w:name w:val="WW8Num5z6"/>
    <w:rsid w:val="00A25A78"/>
  </w:style>
  <w:style w:type="character" w:customStyle="1" w:styleId="WW8Num5z7">
    <w:name w:val="WW8Num5z7"/>
    <w:rsid w:val="00A25A78"/>
  </w:style>
  <w:style w:type="character" w:customStyle="1" w:styleId="WW8Num5z8">
    <w:name w:val="WW8Num5z8"/>
    <w:rsid w:val="00A25A78"/>
  </w:style>
  <w:style w:type="character" w:customStyle="1" w:styleId="WW8Num6z0">
    <w:name w:val="WW8Num6z0"/>
    <w:rsid w:val="00A25A78"/>
    <w:rPr>
      <w:rFonts w:ascii="Times New Roman" w:eastAsia="Times New Roman" w:hAnsi="Times New Roman" w:cs="Times New Roman" w:hint="default"/>
    </w:rPr>
  </w:style>
  <w:style w:type="character" w:customStyle="1" w:styleId="WW8Num6z1">
    <w:name w:val="WW8Num6z1"/>
    <w:rsid w:val="00A25A78"/>
    <w:rPr>
      <w:rFonts w:ascii="Courier New" w:hAnsi="Courier New" w:cs="Courier New" w:hint="default"/>
    </w:rPr>
  </w:style>
  <w:style w:type="character" w:customStyle="1" w:styleId="WW8Num6z2">
    <w:name w:val="WW8Num6z2"/>
    <w:rsid w:val="00A25A78"/>
    <w:rPr>
      <w:rFonts w:ascii="Wingdings" w:hAnsi="Wingdings" w:cs="Wingdings" w:hint="default"/>
    </w:rPr>
  </w:style>
  <w:style w:type="character" w:customStyle="1" w:styleId="WW8Num6z3">
    <w:name w:val="WW8Num6z3"/>
    <w:rsid w:val="00A25A78"/>
    <w:rPr>
      <w:rFonts w:ascii="Symbol" w:hAnsi="Symbol" w:cs="Symbol" w:hint="default"/>
    </w:rPr>
  </w:style>
  <w:style w:type="character" w:customStyle="1" w:styleId="WW8Num7z0">
    <w:name w:val="WW8Num7z0"/>
    <w:rsid w:val="00A25A78"/>
  </w:style>
  <w:style w:type="character" w:customStyle="1" w:styleId="WW8Num7z1">
    <w:name w:val="WW8Num7z1"/>
    <w:rsid w:val="00A25A78"/>
  </w:style>
  <w:style w:type="character" w:customStyle="1" w:styleId="WW8Num7z2">
    <w:name w:val="WW8Num7z2"/>
    <w:rsid w:val="00A25A78"/>
  </w:style>
  <w:style w:type="character" w:customStyle="1" w:styleId="WW8Num7z3">
    <w:name w:val="WW8Num7z3"/>
    <w:rsid w:val="00A25A78"/>
  </w:style>
  <w:style w:type="character" w:customStyle="1" w:styleId="WW8Num7z4">
    <w:name w:val="WW8Num7z4"/>
    <w:rsid w:val="00A25A78"/>
  </w:style>
  <w:style w:type="character" w:customStyle="1" w:styleId="WW8Num7z5">
    <w:name w:val="WW8Num7z5"/>
    <w:rsid w:val="00A25A78"/>
  </w:style>
  <w:style w:type="character" w:customStyle="1" w:styleId="WW8Num7z6">
    <w:name w:val="WW8Num7z6"/>
    <w:rsid w:val="00A25A78"/>
  </w:style>
  <w:style w:type="character" w:customStyle="1" w:styleId="WW8Num7z7">
    <w:name w:val="WW8Num7z7"/>
    <w:rsid w:val="00A25A78"/>
  </w:style>
  <w:style w:type="character" w:customStyle="1" w:styleId="WW8Num7z8">
    <w:name w:val="WW8Num7z8"/>
    <w:rsid w:val="00A25A78"/>
  </w:style>
  <w:style w:type="character" w:customStyle="1" w:styleId="WW8Num8z0">
    <w:name w:val="WW8Num8z0"/>
    <w:rsid w:val="00A25A78"/>
  </w:style>
  <w:style w:type="character" w:customStyle="1" w:styleId="WW8Num8z1">
    <w:name w:val="WW8Num8z1"/>
    <w:rsid w:val="00A25A78"/>
  </w:style>
  <w:style w:type="character" w:customStyle="1" w:styleId="WW8Num8z2">
    <w:name w:val="WW8Num8z2"/>
    <w:rsid w:val="00A25A78"/>
  </w:style>
  <w:style w:type="character" w:customStyle="1" w:styleId="WW8Num8z3">
    <w:name w:val="WW8Num8z3"/>
    <w:rsid w:val="00A25A78"/>
  </w:style>
  <w:style w:type="character" w:customStyle="1" w:styleId="WW8Num8z4">
    <w:name w:val="WW8Num8z4"/>
    <w:rsid w:val="00A25A78"/>
  </w:style>
  <w:style w:type="character" w:customStyle="1" w:styleId="WW8Num8z5">
    <w:name w:val="WW8Num8z5"/>
    <w:rsid w:val="00A25A78"/>
  </w:style>
  <w:style w:type="character" w:customStyle="1" w:styleId="WW8Num8z6">
    <w:name w:val="WW8Num8z6"/>
    <w:rsid w:val="00A25A78"/>
  </w:style>
  <w:style w:type="character" w:customStyle="1" w:styleId="WW8Num8z7">
    <w:name w:val="WW8Num8z7"/>
    <w:rsid w:val="00A25A78"/>
  </w:style>
  <w:style w:type="character" w:customStyle="1" w:styleId="WW8Num8z8">
    <w:name w:val="WW8Num8z8"/>
    <w:rsid w:val="00A25A78"/>
  </w:style>
  <w:style w:type="character" w:customStyle="1" w:styleId="WW8Num9z0">
    <w:name w:val="WW8Num9z0"/>
    <w:rsid w:val="00A25A78"/>
  </w:style>
  <w:style w:type="character" w:customStyle="1" w:styleId="WW8Num9z1">
    <w:name w:val="WW8Num9z1"/>
    <w:rsid w:val="00A25A78"/>
  </w:style>
  <w:style w:type="character" w:customStyle="1" w:styleId="WW8Num9z2">
    <w:name w:val="WW8Num9z2"/>
    <w:rsid w:val="00A25A78"/>
  </w:style>
  <w:style w:type="character" w:customStyle="1" w:styleId="WW8Num9z3">
    <w:name w:val="WW8Num9z3"/>
    <w:rsid w:val="00A25A78"/>
  </w:style>
  <w:style w:type="character" w:customStyle="1" w:styleId="WW8Num9z4">
    <w:name w:val="WW8Num9z4"/>
    <w:rsid w:val="00A25A78"/>
  </w:style>
  <w:style w:type="character" w:customStyle="1" w:styleId="WW8Num9z5">
    <w:name w:val="WW8Num9z5"/>
    <w:rsid w:val="00A25A78"/>
  </w:style>
  <w:style w:type="character" w:customStyle="1" w:styleId="WW8Num9z6">
    <w:name w:val="WW8Num9z6"/>
    <w:rsid w:val="00A25A78"/>
  </w:style>
  <w:style w:type="character" w:customStyle="1" w:styleId="WW8Num9z7">
    <w:name w:val="WW8Num9z7"/>
    <w:rsid w:val="00A25A78"/>
  </w:style>
  <w:style w:type="character" w:customStyle="1" w:styleId="WW8Num9z8">
    <w:name w:val="WW8Num9z8"/>
    <w:rsid w:val="00A25A78"/>
  </w:style>
  <w:style w:type="character" w:customStyle="1" w:styleId="WW8Num10z0">
    <w:name w:val="WW8Num10z0"/>
    <w:rsid w:val="00A25A78"/>
  </w:style>
  <w:style w:type="character" w:customStyle="1" w:styleId="WW8Num10z1">
    <w:name w:val="WW8Num10z1"/>
    <w:rsid w:val="00A25A78"/>
  </w:style>
  <w:style w:type="character" w:customStyle="1" w:styleId="WW8Num10z2">
    <w:name w:val="WW8Num10z2"/>
    <w:rsid w:val="00A25A78"/>
  </w:style>
  <w:style w:type="character" w:customStyle="1" w:styleId="WW8Num10z3">
    <w:name w:val="WW8Num10z3"/>
    <w:rsid w:val="00A25A78"/>
  </w:style>
  <w:style w:type="character" w:customStyle="1" w:styleId="WW8Num10z4">
    <w:name w:val="WW8Num10z4"/>
    <w:rsid w:val="00A25A78"/>
  </w:style>
  <w:style w:type="character" w:customStyle="1" w:styleId="WW8Num10z5">
    <w:name w:val="WW8Num10z5"/>
    <w:rsid w:val="00A25A78"/>
  </w:style>
  <w:style w:type="character" w:customStyle="1" w:styleId="WW8Num10z6">
    <w:name w:val="WW8Num10z6"/>
    <w:rsid w:val="00A25A78"/>
  </w:style>
  <w:style w:type="character" w:customStyle="1" w:styleId="WW8Num10z7">
    <w:name w:val="WW8Num10z7"/>
    <w:rsid w:val="00A25A78"/>
  </w:style>
  <w:style w:type="character" w:customStyle="1" w:styleId="WW8Num10z8">
    <w:name w:val="WW8Num10z8"/>
    <w:rsid w:val="00A25A78"/>
  </w:style>
  <w:style w:type="character" w:customStyle="1" w:styleId="WW8Num11z0">
    <w:name w:val="WW8Num11z0"/>
    <w:rsid w:val="00A25A78"/>
  </w:style>
  <w:style w:type="character" w:customStyle="1" w:styleId="WW8Num11z1">
    <w:name w:val="WW8Num11z1"/>
    <w:rsid w:val="00A25A78"/>
  </w:style>
  <w:style w:type="character" w:customStyle="1" w:styleId="WW8Num11z2">
    <w:name w:val="WW8Num11z2"/>
    <w:rsid w:val="00A25A78"/>
  </w:style>
  <w:style w:type="character" w:customStyle="1" w:styleId="WW8Num11z3">
    <w:name w:val="WW8Num11z3"/>
    <w:rsid w:val="00A25A78"/>
  </w:style>
  <w:style w:type="character" w:customStyle="1" w:styleId="WW8Num11z4">
    <w:name w:val="WW8Num11z4"/>
    <w:rsid w:val="00A25A78"/>
  </w:style>
  <w:style w:type="character" w:customStyle="1" w:styleId="WW8Num11z5">
    <w:name w:val="WW8Num11z5"/>
    <w:rsid w:val="00A25A78"/>
  </w:style>
  <w:style w:type="character" w:customStyle="1" w:styleId="WW8Num11z6">
    <w:name w:val="WW8Num11z6"/>
    <w:rsid w:val="00A25A78"/>
  </w:style>
  <w:style w:type="character" w:customStyle="1" w:styleId="WW8Num11z7">
    <w:name w:val="WW8Num11z7"/>
    <w:rsid w:val="00A25A78"/>
  </w:style>
  <w:style w:type="character" w:customStyle="1" w:styleId="WW8Num11z8">
    <w:name w:val="WW8Num11z8"/>
    <w:rsid w:val="00A25A78"/>
  </w:style>
  <w:style w:type="character" w:customStyle="1" w:styleId="WW8Num12z0">
    <w:name w:val="WW8Num12z0"/>
    <w:rsid w:val="00A25A78"/>
  </w:style>
  <w:style w:type="character" w:customStyle="1" w:styleId="WW8Num12z1">
    <w:name w:val="WW8Num12z1"/>
    <w:rsid w:val="00A25A78"/>
  </w:style>
  <w:style w:type="character" w:customStyle="1" w:styleId="WW8Num12z2">
    <w:name w:val="WW8Num12z2"/>
    <w:rsid w:val="00A25A78"/>
  </w:style>
  <w:style w:type="character" w:customStyle="1" w:styleId="WW8Num12z3">
    <w:name w:val="WW8Num12z3"/>
    <w:rsid w:val="00A25A78"/>
  </w:style>
  <w:style w:type="character" w:customStyle="1" w:styleId="WW8Num12z4">
    <w:name w:val="WW8Num12z4"/>
    <w:rsid w:val="00A25A78"/>
  </w:style>
  <w:style w:type="character" w:customStyle="1" w:styleId="WW8Num12z5">
    <w:name w:val="WW8Num12z5"/>
    <w:rsid w:val="00A25A78"/>
  </w:style>
  <w:style w:type="character" w:customStyle="1" w:styleId="WW8Num12z6">
    <w:name w:val="WW8Num12z6"/>
    <w:rsid w:val="00A25A78"/>
  </w:style>
  <w:style w:type="character" w:customStyle="1" w:styleId="WW8Num12z7">
    <w:name w:val="WW8Num12z7"/>
    <w:rsid w:val="00A25A78"/>
  </w:style>
  <w:style w:type="character" w:customStyle="1" w:styleId="WW8Num12z8">
    <w:name w:val="WW8Num12z8"/>
    <w:rsid w:val="00A25A78"/>
  </w:style>
  <w:style w:type="character" w:customStyle="1" w:styleId="WW8Num13z0">
    <w:name w:val="WW8Num13z0"/>
    <w:rsid w:val="00A25A78"/>
  </w:style>
  <w:style w:type="character" w:customStyle="1" w:styleId="WW8Num13z1">
    <w:name w:val="WW8Num13z1"/>
    <w:rsid w:val="00A25A78"/>
  </w:style>
  <w:style w:type="character" w:customStyle="1" w:styleId="WW8Num13z2">
    <w:name w:val="WW8Num13z2"/>
    <w:rsid w:val="00A25A78"/>
  </w:style>
  <w:style w:type="character" w:customStyle="1" w:styleId="WW8Num13z3">
    <w:name w:val="WW8Num13z3"/>
    <w:rsid w:val="00A25A78"/>
  </w:style>
  <w:style w:type="character" w:customStyle="1" w:styleId="WW8Num13z4">
    <w:name w:val="WW8Num13z4"/>
    <w:rsid w:val="00A25A78"/>
  </w:style>
  <w:style w:type="character" w:customStyle="1" w:styleId="WW8Num13z5">
    <w:name w:val="WW8Num13z5"/>
    <w:rsid w:val="00A25A78"/>
  </w:style>
  <w:style w:type="character" w:customStyle="1" w:styleId="WW8Num13z6">
    <w:name w:val="WW8Num13z6"/>
    <w:rsid w:val="00A25A78"/>
  </w:style>
  <w:style w:type="character" w:customStyle="1" w:styleId="WW8Num13z7">
    <w:name w:val="WW8Num13z7"/>
    <w:rsid w:val="00A25A78"/>
  </w:style>
  <w:style w:type="character" w:customStyle="1" w:styleId="WW8Num13z8">
    <w:name w:val="WW8Num13z8"/>
    <w:rsid w:val="00A25A78"/>
  </w:style>
  <w:style w:type="character" w:customStyle="1" w:styleId="WW8Num14z0">
    <w:name w:val="WW8Num14z0"/>
    <w:rsid w:val="00A25A78"/>
  </w:style>
  <w:style w:type="character" w:customStyle="1" w:styleId="WW8Num14z1">
    <w:name w:val="WW8Num14z1"/>
    <w:rsid w:val="00A25A78"/>
  </w:style>
  <w:style w:type="character" w:customStyle="1" w:styleId="WW8Num14z2">
    <w:name w:val="WW8Num14z2"/>
    <w:rsid w:val="00A25A78"/>
  </w:style>
  <w:style w:type="character" w:customStyle="1" w:styleId="WW8Num14z3">
    <w:name w:val="WW8Num14z3"/>
    <w:rsid w:val="00A25A78"/>
  </w:style>
  <w:style w:type="character" w:customStyle="1" w:styleId="WW8Num14z4">
    <w:name w:val="WW8Num14z4"/>
    <w:rsid w:val="00A25A78"/>
  </w:style>
  <w:style w:type="character" w:customStyle="1" w:styleId="WW8Num14z5">
    <w:name w:val="WW8Num14z5"/>
    <w:rsid w:val="00A25A78"/>
  </w:style>
  <w:style w:type="character" w:customStyle="1" w:styleId="WW8Num14z6">
    <w:name w:val="WW8Num14z6"/>
    <w:rsid w:val="00A25A78"/>
  </w:style>
  <w:style w:type="character" w:customStyle="1" w:styleId="WW8Num14z7">
    <w:name w:val="WW8Num14z7"/>
    <w:rsid w:val="00A25A78"/>
  </w:style>
  <w:style w:type="character" w:customStyle="1" w:styleId="WW8Num14z8">
    <w:name w:val="WW8Num14z8"/>
    <w:rsid w:val="00A25A78"/>
  </w:style>
  <w:style w:type="character" w:customStyle="1" w:styleId="WW8Num15z0">
    <w:name w:val="WW8Num15z0"/>
    <w:rsid w:val="00A25A78"/>
  </w:style>
  <w:style w:type="character" w:customStyle="1" w:styleId="WW8Num15z1">
    <w:name w:val="WW8Num15z1"/>
    <w:rsid w:val="00A25A78"/>
  </w:style>
  <w:style w:type="character" w:customStyle="1" w:styleId="WW8Num15z2">
    <w:name w:val="WW8Num15z2"/>
    <w:rsid w:val="00A25A78"/>
  </w:style>
  <w:style w:type="character" w:customStyle="1" w:styleId="WW8Num15z3">
    <w:name w:val="WW8Num15z3"/>
    <w:rsid w:val="00A25A78"/>
  </w:style>
  <w:style w:type="character" w:customStyle="1" w:styleId="WW8Num15z4">
    <w:name w:val="WW8Num15z4"/>
    <w:rsid w:val="00A25A78"/>
  </w:style>
  <w:style w:type="character" w:customStyle="1" w:styleId="WW8Num15z5">
    <w:name w:val="WW8Num15z5"/>
    <w:rsid w:val="00A25A78"/>
  </w:style>
  <w:style w:type="character" w:customStyle="1" w:styleId="WW8Num15z6">
    <w:name w:val="WW8Num15z6"/>
    <w:rsid w:val="00A25A78"/>
  </w:style>
  <w:style w:type="character" w:customStyle="1" w:styleId="WW8Num15z7">
    <w:name w:val="WW8Num15z7"/>
    <w:rsid w:val="00A25A78"/>
  </w:style>
  <w:style w:type="character" w:customStyle="1" w:styleId="WW8Num15z8">
    <w:name w:val="WW8Num15z8"/>
    <w:rsid w:val="00A25A78"/>
  </w:style>
  <w:style w:type="character" w:customStyle="1" w:styleId="WW8Num16z0">
    <w:name w:val="WW8Num16z0"/>
    <w:rsid w:val="00A25A78"/>
  </w:style>
  <w:style w:type="character" w:customStyle="1" w:styleId="WW8Num16z1">
    <w:name w:val="WW8Num16z1"/>
    <w:rsid w:val="00A25A78"/>
  </w:style>
  <w:style w:type="character" w:customStyle="1" w:styleId="WW8Num16z2">
    <w:name w:val="WW8Num16z2"/>
    <w:rsid w:val="00A25A78"/>
  </w:style>
  <w:style w:type="character" w:customStyle="1" w:styleId="WW8Num16z3">
    <w:name w:val="WW8Num16z3"/>
    <w:rsid w:val="00A25A78"/>
  </w:style>
  <w:style w:type="character" w:customStyle="1" w:styleId="WW8Num16z4">
    <w:name w:val="WW8Num16z4"/>
    <w:rsid w:val="00A25A78"/>
  </w:style>
  <w:style w:type="character" w:customStyle="1" w:styleId="WW8Num16z5">
    <w:name w:val="WW8Num16z5"/>
    <w:rsid w:val="00A25A78"/>
  </w:style>
  <w:style w:type="character" w:customStyle="1" w:styleId="WW8Num16z6">
    <w:name w:val="WW8Num16z6"/>
    <w:rsid w:val="00A25A78"/>
  </w:style>
  <w:style w:type="character" w:customStyle="1" w:styleId="WW8Num16z7">
    <w:name w:val="WW8Num16z7"/>
    <w:rsid w:val="00A25A78"/>
  </w:style>
  <w:style w:type="character" w:customStyle="1" w:styleId="WW8Num16z8">
    <w:name w:val="WW8Num16z8"/>
    <w:rsid w:val="00A25A78"/>
  </w:style>
  <w:style w:type="character" w:customStyle="1" w:styleId="WW8Num17z0">
    <w:name w:val="WW8Num17z0"/>
    <w:rsid w:val="00A25A78"/>
  </w:style>
  <w:style w:type="character" w:customStyle="1" w:styleId="WW8Num17z1">
    <w:name w:val="WW8Num17z1"/>
    <w:rsid w:val="00A25A78"/>
  </w:style>
  <w:style w:type="character" w:customStyle="1" w:styleId="WW8Num17z2">
    <w:name w:val="WW8Num17z2"/>
    <w:rsid w:val="00A25A78"/>
  </w:style>
  <w:style w:type="character" w:customStyle="1" w:styleId="WW8Num17z3">
    <w:name w:val="WW8Num17z3"/>
    <w:rsid w:val="00A25A78"/>
  </w:style>
  <w:style w:type="character" w:customStyle="1" w:styleId="WW8Num17z4">
    <w:name w:val="WW8Num17z4"/>
    <w:rsid w:val="00A25A78"/>
  </w:style>
  <w:style w:type="character" w:customStyle="1" w:styleId="WW8Num17z5">
    <w:name w:val="WW8Num17z5"/>
    <w:rsid w:val="00A25A78"/>
  </w:style>
  <w:style w:type="character" w:customStyle="1" w:styleId="WW8Num17z6">
    <w:name w:val="WW8Num17z6"/>
    <w:rsid w:val="00A25A78"/>
  </w:style>
  <w:style w:type="character" w:customStyle="1" w:styleId="WW8Num17z7">
    <w:name w:val="WW8Num17z7"/>
    <w:rsid w:val="00A25A78"/>
  </w:style>
  <w:style w:type="character" w:customStyle="1" w:styleId="WW8Num17z8">
    <w:name w:val="WW8Num17z8"/>
    <w:rsid w:val="00A25A78"/>
  </w:style>
  <w:style w:type="character" w:customStyle="1" w:styleId="WW8Num18z0">
    <w:name w:val="WW8Num18z0"/>
    <w:rsid w:val="00A25A78"/>
  </w:style>
  <w:style w:type="character" w:customStyle="1" w:styleId="WW8Num18z1">
    <w:name w:val="WW8Num18z1"/>
    <w:rsid w:val="00A25A78"/>
  </w:style>
  <w:style w:type="character" w:customStyle="1" w:styleId="WW8Num18z2">
    <w:name w:val="WW8Num18z2"/>
    <w:rsid w:val="00A25A78"/>
  </w:style>
  <w:style w:type="character" w:customStyle="1" w:styleId="WW8Num18z3">
    <w:name w:val="WW8Num18z3"/>
    <w:rsid w:val="00A25A78"/>
  </w:style>
  <w:style w:type="character" w:customStyle="1" w:styleId="WW8Num18z4">
    <w:name w:val="WW8Num18z4"/>
    <w:rsid w:val="00A25A78"/>
  </w:style>
  <w:style w:type="character" w:customStyle="1" w:styleId="WW8Num18z5">
    <w:name w:val="WW8Num18z5"/>
    <w:rsid w:val="00A25A78"/>
  </w:style>
  <w:style w:type="character" w:customStyle="1" w:styleId="WW8Num18z6">
    <w:name w:val="WW8Num18z6"/>
    <w:rsid w:val="00A25A78"/>
  </w:style>
  <w:style w:type="character" w:customStyle="1" w:styleId="WW8Num18z7">
    <w:name w:val="WW8Num18z7"/>
    <w:rsid w:val="00A25A78"/>
  </w:style>
  <w:style w:type="character" w:customStyle="1" w:styleId="WW8Num18z8">
    <w:name w:val="WW8Num18z8"/>
    <w:rsid w:val="00A25A78"/>
  </w:style>
  <w:style w:type="character" w:customStyle="1" w:styleId="WW8Num19z0">
    <w:name w:val="WW8Num19z0"/>
    <w:rsid w:val="00A25A78"/>
  </w:style>
  <w:style w:type="character" w:customStyle="1" w:styleId="WW8Num19z1">
    <w:name w:val="WW8Num19z1"/>
    <w:rsid w:val="00A25A78"/>
  </w:style>
  <w:style w:type="character" w:customStyle="1" w:styleId="WW8Num19z2">
    <w:name w:val="WW8Num19z2"/>
    <w:rsid w:val="00A25A78"/>
  </w:style>
  <w:style w:type="character" w:customStyle="1" w:styleId="WW8Num19z3">
    <w:name w:val="WW8Num19z3"/>
    <w:rsid w:val="00A25A78"/>
  </w:style>
  <w:style w:type="character" w:customStyle="1" w:styleId="WW8Num19z4">
    <w:name w:val="WW8Num19z4"/>
    <w:rsid w:val="00A25A78"/>
  </w:style>
  <w:style w:type="character" w:customStyle="1" w:styleId="WW8Num19z5">
    <w:name w:val="WW8Num19z5"/>
    <w:rsid w:val="00A25A78"/>
  </w:style>
  <w:style w:type="character" w:customStyle="1" w:styleId="WW8Num19z6">
    <w:name w:val="WW8Num19z6"/>
    <w:rsid w:val="00A25A78"/>
  </w:style>
  <w:style w:type="character" w:customStyle="1" w:styleId="WW8Num19z7">
    <w:name w:val="WW8Num19z7"/>
    <w:rsid w:val="00A25A78"/>
  </w:style>
  <w:style w:type="character" w:customStyle="1" w:styleId="WW8Num19z8">
    <w:name w:val="WW8Num19z8"/>
    <w:rsid w:val="00A25A78"/>
  </w:style>
  <w:style w:type="character" w:customStyle="1" w:styleId="WW8Num20z0">
    <w:name w:val="WW8Num20z0"/>
    <w:rsid w:val="00A25A78"/>
  </w:style>
  <w:style w:type="character" w:customStyle="1" w:styleId="WW8Num20z1">
    <w:name w:val="WW8Num20z1"/>
    <w:rsid w:val="00A25A78"/>
  </w:style>
  <w:style w:type="character" w:customStyle="1" w:styleId="WW8Num20z2">
    <w:name w:val="WW8Num20z2"/>
    <w:rsid w:val="00A25A78"/>
  </w:style>
  <w:style w:type="character" w:customStyle="1" w:styleId="WW8Num20z3">
    <w:name w:val="WW8Num20z3"/>
    <w:rsid w:val="00A25A78"/>
  </w:style>
  <w:style w:type="character" w:customStyle="1" w:styleId="WW8Num20z4">
    <w:name w:val="WW8Num20z4"/>
    <w:rsid w:val="00A25A78"/>
  </w:style>
  <w:style w:type="character" w:customStyle="1" w:styleId="WW8Num20z5">
    <w:name w:val="WW8Num20z5"/>
    <w:rsid w:val="00A25A78"/>
  </w:style>
  <w:style w:type="character" w:customStyle="1" w:styleId="WW8Num20z6">
    <w:name w:val="WW8Num20z6"/>
    <w:rsid w:val="00A25A78"/>
  </w:style>
  <w:style w:type="character" w:customStyle="1" w:styleId="WW8Num20z7">
    <w:name w:val="WW8Num20z7"/>
    <w:rsid w:val="00A25A78"/>
  </w:style>
  <w:style w:type="character" w:customStyle="1" w:styleId="WW8Num20z8">
    <w:name w:val="WW8Num20z8"/>
    <w:rsid w:val="00A25A78"/>
  </w:style>
  <w:style w:type="character" w:customStyle="1" w:styleId="WW8Num21z0">
    <w:name w:val="WW8Num21z0"/>
    <w:rsid w:val="00A25A78"/>
  </w:style>
  <w:style w:type="character" w:customStyle="1" w:styleId="WW8Num21z1">
    <w:name w:val="WW8Num21z1"/>
    <w:rsid w:val="00A25A78"/>
  </w:style>
  <w:style w:type="character" w:customStyle="1" w:styleId="WW8Num21z2">
    <w:name w:val="WW8Num21z2"/>
    <w:rsid w:val="00A25A78"/>
  </w:style>
  <w:style w:type="character" w:customStyle="1" w:styleId="WW8Num21z3">
    <w:name w:val="WW8Num21z3"/>
    <w:rsid w:val="00A25A78"/>
  </w:style>
  <w:style w:type="character" w:customStyle="1" w:styleId="WW8Num21z4">
    <w:name w:val="WW8Num21z4"/>
    <w:rsid w:val="00A25A78"/>
  </w:style>
  <w:style w:type="character" w:customStyle="1" w:styleId="WW8Num21z5">
    <w:name w:val="WW8Num21z5"/>
    <w:rsid w:val="00A25A78"/>
  </w:style>
  <w:style w:type="character" w:customStyle="1" w:styleId="WW8Num21z6">
    <w:name w:val="WW8Num21z6"/>
    <w:rsid w:val="00A25A78"/>
  </w:style>
  <w:style w:type="character" w:customStyle="1" w:styleId="WW8Num21z7">
    <w:name w:val="WW8Num21z7"/>
    <w:rsid w:val="00A25A78"/>
  </w:style>
  <w:style w:type="character" w:customStyle="1" w:styleId="WW8Num21z8">
    <w:name w:val="WW8Num21z8"/>
    <w:rsid w:val="00A25A78"/>
  </w:style>
  <w:style w:type="character" w:customStyle="1" w:styleId="WW8Num22z0">
    <w:name w:val="WW8Num22z0"/>
    <w:rsid w:val="00A25A78"/>
  </w:style>
  <w:style w:type="character" w:customStyle="1" w:styleId="WW8Num22z1">
    <w:name w:val="WW8Num22z1"/>
    <w:rsid w:val="00A25A78"/>
  </w:style>
  <w:style w:type="character" w:customStyle="1" w:styleId="WW8Num22z2">
    <w:name w:val="WW8Num22z2"/>
    <w:rsid w:val="00A25A78"/>
  </w:style>
  <w:style w:type="character" w:customStyle="1" w:styleId="WW8Num22z3">
    <w:name w:val="WW8Num22z3"/>
    <w:rsid w:val="00A25A78"/>
  </w:style>
  <w:style w:type="character" w:customStyle="1" w:styleId="WW8Num22z4">
    <w:name w:val="WW8Num22z4"/>
    <w:rsid w:val="00A25A78"/>
  </w:style>
  <w:style w:type="character" w:customStyle="1" w:styleId="WW8Num22z5">
    <w:name w:val="WW8Num22z5"/>
    <w:rsid w:val="00A25A78"/>
  </w:style>
  <w:style w:type="character" w:customStyle="1" w:styleId="WW8Num22z6">
    <w:name w:val="WW8Num22z6"/>
    <w:rsid w:val="00A25A78"/>
  </w:style>
  <w:style w:type="character" w:customStyle="1" w:styleId="WW8Num22z7">
    <w:name w:val="WW8Num22z7"/>
    <w:rsid w:val="00A25A78"/>
  </w:style>
  <w:style w:type="character" w:customStyle="1" w:styleId="WW8Num22z8">
    <w:name w:val="WW8Num22z8"/>
    <w:rsid w:val="00A25A78"/>
  </w:style>
  <w:style w:type="character" w:customStyle="1" w:styleId="WW8Num23z0">
    <w:name w:val="WW8Num23z0"/>
    <w:rsid w:val="00A25A78"/>
  </w:style>
  <w:style w:type="character" w:customStyle="1" w:styleId="WW8Num23z1">
    <w:name w:val="WW8Num23z1"/>
    <w:rsid w:val="00A25A78"/>
  </w:style>
  <w:style w:type="character" w:customStyle="1" w:styleId="WW8Num23z2">
    <w:name w:val="WW8Num23z2"/>
    <w:rsid w:val="00A25A78"/>
  </w:style>
  <w:style w:type="character" w:customStyle="1" w:styleId="WW8Num23z3">
    <w:name w:val="WW8Num23z3"/>
    <w:rsid w:val="00A25A78"/>
  </w:style>
  <w:style w:type="character" w:customStyle="1" w:styleId="WW8Num23z4">
    <w:name w:val="WW8Num23z4"/>
    <w:rsid w:val="00A25A78"/>
  </w:style>
  <w:style w:type="character" w:customStyle="1" w:styleId="WW8Num23z5">
    <w:name w:val="WW8Num23z5"/>
    <w:rsid w:val="00A25A78"/>
  </w:style>
  <w:style w:type="character" w:customStyle="1" w:styleId="WW8Num23z6">
    <w:name w:val="WW8Num23z6"/>
    <w:rsid w:val="00A25A78"/>
  </w:style>
  <w:style w:type="character" w:customStyle="1" w:styleId="WW8Num23z7">
    <w:name w:val="WW8Num23z7"/>
    <w:rsid w:val="00A25A78"/>
  </w:style>
  <w:style w:type="character" w:customStyle="1" w:styleId="WW8Num23z8">
    <w:name w:val="WW8Num23z8"/>
    <w:rsid w:val="00A25A78"/>
  </w:style>
  <w:style w:type="character" w:customStyle="1" w:styleId="WW8Num24z0">
    <w:name w:val="WW8Num24z0"/>
    <w:rsid w:val="00A25A78"/>
  </w:style>
  <w:style w:type="character" w:customStyle="1" w:styleId="WW8Num24z1">
    <w:name w:val="WW8Num24z1"/>
    <w:rsid w:val="00A25A78"/>
  </w:style>
  <w:style w:type="character" w:customStyle="1" w:styleId="WW8Num24z2">
    <w:name w:val="WW8Num24z2"/>
    <w:rsid w:val="00A25A78"/>
  </w:style>
  <w:style w:type="character" w:customStyle="1" w:styleId="WW8Num24z3">
    <w:name w:val="WW8Num24z3"/>
    <w:rsid w:val="00A25A78"/>
  </w:style>
  <w:style w:type="character" w:customStyle="1" w:styleId="WW8Num24z4">
    <w:name w:val="WW8Num24z4"/>
    <w:rsid w:val="00A25A78"/>
  </w:style>
  <w:style w:type="character" w:customStyle="1" w:styleId="WW8Num24z5">
    <w:name w:val="WW8Num24z5"/>
    <w:rsid w:val="00A25A78"/>
  </w:style>
  <w:style w:type="character" w:customStyle="1" w:styleId="WW8Num24z6">
    <w:name w:val="WW8Num24z6"/>
    <w:rsid w:val="00A25A78"/>
  </w:style>
  <w:style w:type="character" w:customStyle="1" w:styleId="WW8Num24z7">
    <w:name w:val="WW8Num24z7"/>
    <w:rsid w:val="00A25A78"/>
  </w:style>
  <w:style w:type="character" w:customStyle="1" w:styleId="WW8Num24z8">
    <w:name w:val="WW8Num24z8"/>
    <w:rsid w:val="00A25A78"/>
  </w:style>
  <w:style w:type="character" w:customStyle="1" w:styleId="WW8Num25z0">
    <w:name w:val="WW8Num25z0"/>
    <w:rsid w:val="00A25A78"/>
  </w:style>
  <w:style w:type="character" w:customStyle="1" w:styleId="WW8Num25z1">
    <w:name w:val="WW8Num25z1"/>
    <w:rsid w:val="00A25A78"/>
  </w:style>
  <w:style w:type="character" w:customStyle="1" w:styleId="WW8Num25z2">
    <w:name w:val="WW8Num25z2"/>
    <w:rsid w:val="00A25A78"/>
  </w:style>
  <w:style w:type="character" w:customStyle="1" w:styleId="WW8Num25z3">
    <w:name w:val="WW8Num25z3"/>
    <w:rsid w:val="00A25A78"/>
  </w:style>
  <w:style w:type="character" w:customStyle="1" w:styleId="WW8Num25z4">
    <w:name w:val="WW8Num25z4"/>
    <w:rsid w:val="00A25A78"/>
  </w:style>
  <w:style w:type="character" w:customStyle="1" w:styleId="WW8Num25z5">
    <w:name w:val="WW8Num25z5"/>
    <w:rsid w:val="00A25A78"/>
  </w:style>
  <w:style w:type="character" w:customStyle="1" w:styleId="WW8Num25z6">
    <w:name w:val="WW8Num25z6"/>
    <w:rsid w:val="00A25A78"/>
  </w:style>
  <w:style w:type="character" w:customStyle="1" w:styleId="WW8Num25z7">
    <w:name w:val="WW8Num25z7"/>
    <w:rsid w:val="00A25A78"/>
  </w:style>
  <w:style w:type="character" w:customStyle="1" w:styleId="WW8Num25z8">
    <w:name w:val="WW8Num25z8"/>
    <w:rsid w:val="00A25A78"/>
  </w:style>
  <w:style w:type="character" w:customStyle="1" w:styleId="WW8Num26z0">
    <w:name w:val="WW8Num26z0"/>
    <w:rsid w:val="00A25A78"/>
  </w:style>
  <w:style w:type="character" w:customStyle="1" w:styleId="WW8Num26z1">
    <w:name w:val="WW8Num26z1"/>
    <w:rsid w:val="00A25A78"/>
  </w:style>
  <w:style w:type="character" w:customStyle="1" w:styleId="WW8Num26z2">
    <w:name w:val="WW8Num26z2"/>
    <w:rsid w:val="00A25A78"/>
  </w:style>
  <w:style w:type="character" w:customStyle="1" w:styleId="WW8Num26z3">
    <w:name w:val="WW8Num26z3"/>
    <w:rsid w:val="00A25A78"/>
  </w:style>
  <w:style w:type="character" w:customStyle="1" w:styleId="WW8Num26z4">
    <w:name w:val="WW8Num26z4"/>
    <w:rsid w:val="00A25A78"/>
  </w:style>
  <w:style w:type="character" w:customStyle="1" w:styleId="WW8Num26z5">
    <w:name w:val="WW8Num26z5"/>
    <w:rsid w:val="00A25A78"/>
  </w:style>
  <w:style w:type="character" w:customStyle="1" w:styleId="WW8Num26z6">
    <w:name w:val="WW8Num26z6"/>
    <w:rsid w:val="00A25A78"/>
  </w:style>
  <w:style w:type="character" w:customStyle="1" w:styleId="WW8Num26z7">
    <w:name w:val="WW8Num26z7"/>
    <w:rsid w:val="00A25A78"/>
  </w:style>
  <w:style w:type="character" w:customStyle="1" w:styleId="WW8Num26z8">
    <w:name w:val="WW8Num26z8"/>
    <w:rsid w:val="00A25A78"/>
  </w:style>
  <w:style w:type="character" w:customStyle="1" w:styleId="WW8Num27z0">
    <w:name w:val="WW8Num27z0"/>
    <w:rsid w:val="00A25A78"/>
  </w:style>
  <w:style w:type="character" w:customStyle="1" w:styleId="WW8Num27z1">
    <w:name w:val="WW8Num27z1"/>
    <w:rsid w:val="00A25A78"/>
  </w:style>
  <w:style w:type="character" w:customStyle="1" w:styleId="WW8Num27z2">
    <w:name w:val="WW8Num27z2"/>
    <w:rsid w:val="00A25A78"/>
  </w:style>
  <w:style w:type="character" w:customStyle="1" w:styleId="WW8Num27z3">
    <w:name w:val="WW8Num27z3"/>
    <w:rsid w:val="00A25A78"/>
  </w:style>
  <w:style w:type="character" w:customStyle="1" w:styleId="WW8Num27z4">
    <w:name w:val="WW8Num27z4"/>
    <w:rsid w:val="00A25A78"/>
  </w:style>
  <w:style w:type="character" w:customStyle="1" w:styleId="WW8Num27z5">
    <w:name w:val="WW8Num27z5"/>
    <w:rsid w:val="00A25A78"/>
  </w:style>
  <w:style w:type="character" w:customStyle="1" w:styleId="WW8Num27z6">
    <w:name w:val="WW8Num27z6"/>
    <w:rsid w:val="00A25A78"/>
  </w:style>
  <w:style w:type="character" w:customStyle="1" w:styleId="WW8Num27z7">
    <w:name w:val="WW8Num27z7"/>
    <w:rsid w:val="00A25A78"/>
  </w:style>
  <w:style w:type="character" w:customStyle="1" w:styleId="WW8Num27z8">
    <w:name w:val="WW8Num27z8"/>
    <w:rsid w:val="00A25A78"/>
  </w:style>
  <w:style w:type="character" w:customStyle="1" w:styleId="WW8Num28z0">
    <w:name w:val="WW8Num28z0"/>
    <w:rsid w:val="00A25A78"/>
  </w:style>
  <w:style w:type="character" w:customStyle="1" w:styleId="WW8Num28z1">
    <w:name w:val="WW8Num28z1"/>
    <w:rsid w:val="00A25A78"/>
  </w:style>
  <w:style w:type="character" w:customStyle="1" w:styleId="WW8Num28z2">
    <w:name w:val="WW8Num28z2"/>
    <w:rsid w:val="00A25A78"/>
  </w:style>
  <w:style w:type="character" w:customStyle="1" w:styleId="WW8Num28z3">
    <w:name w:val="WW8Num28z3"/>
    <w:rsid w:val="00A25A78"/>
  </w:style>
  <w:style w:type="character" w:customStyle="1" w:styleId="WW8Num28z4">
    <w:name w:val="WW8Num28z4"/>
    <w:rsid w:val="00A25A78"/>
  </w:style>
  <w:style w:type="character" w:customStyle="1" w:styleId="WW8Num28z5">
    <w:name w:val="WW8Num28z5"/>
    <w:rsid w:val="00A25A78"/>
  </w:style>
  <w:style w:type="character" w:customStyle="1" w:styleId="WW8Num28z6">
    <w:name w:val="WW8Num28z6"/>
    <w:rsid w:val="00A25A78"/>
  </w:style>
  <w:style w:type="character" w:customStyle="1" w:styleId="WW8Num28z7">
    <w:name w:val="WW8Num28z7"/>
    <w:rsid w:val="00A25A78"/>
  </w:style>
  <w:style w:type="character" w:customStyle="1" w:styleId="WW8Num28z8">
    <w:name w:val="WW8Num28z8"/>
    <w:rsid w:val="00A25A78"/>
  </w:style>
  <w:style w:type="character" w:customStyle="1" w:styleId="WW8Num29z0">
    <w:name w:val="WW8Num29z0"/>
    <w:rsid w:val="00A25A78"/>
  </w:style>
  <w:style w:type="character" w:customStyle="1" w:styleId="WW8Num29z1">
    <w:name w:val="WW8Num29z1"/>
    <w:rsid w:val="00A25A78"/>
  </w:style>
  <w:style w:type="character" w:customStyle="1" w:styleId="WW8Num29z2">
    <w:name w:val="WW8Num29z2"/>
    <w:rsid w:val="00A25A78"/>
  </w:style>
  <w:style w:type="character" w:customStyle="1" w:styleId="WW8Num29z3">
    <w:name w:val="WW8Num29z3"/>
    <w:rsid w:val="00A25A78"/>
  </w:style>
  <w:style w:type="character" w:customStyle="1" w:styleId="WW8Num29z4">
    <w:name w:val="WW8Num29z4"/>
    <w:rsid w:val="00A25A78"/>
  </w:style>
  <w:style w:type="character" w:customStyle="1" w:styleId="WW8Num29z5">
    <w:name w:val="WW8Num29z5"/>
    <w:rsid w:val="00A25A78"/>
  </w:style>
  <w:style w:type="character" w:customStyle="1" w:styleId="WW8Num29z6">
    <w:name w:val="WW8Num29z6"/>
    <w:rsid w:val="00A25A78"/>
  </w:style>
  <w:style w:type="character" w:customStyle="1" w:styleId="WW8Num29z7">
    <w:name w:val="WW8Num29z7"/>
    <w:rsid w:val="00A25A78"/>
  </w:style>
  <w:style w:type="character" w:customStyle="1" w:styleId="WW8Num29z8">
    <w:name w:val="WW8Num29z8"/>
    <w:rsid w:val="00A25A78"/>
  </w:style>
  <w:style w:type="character" w:customStyle="1" w:styleId="WW8Num30z0">
    <w:name w:val="WW8Num30z0"/>
    <w:rsid w:val="00A25A78"/>
  </w:style>
  <w:style w:type="character" w:customStyle="1" w:styleId="WW8Num30z1">
    <w:name w:val="WW8Num30z1"/>
    <w:rsid w:val="00A25A78"/>
  </w:style>
  <w:style w:type="character" w:customStyle="1" w:styleId="WW8Num30z2">
    <w:name w:val="WW8Num30z2"/>
    <w:rsid w:val="00A25A78"/>
  </w:style>
  <w:style w:type="character" w:customStyle="1" w:styleId="WW8Num30z3">
    <w:name w:val="WW8Num30z3"/>
    <w:rsid w:val="00A25A78"/>
  </w:style>
  <w:style w:type="character" w:customStyle="1" w:styleId="WW8Num30z4">
    <w:name w:val="WW8Num30z4"/>
    <w:rsid w:val="00A25A78"/>
  </w:style>
  <w:style w:type="character" w:customStyle="1" w:styleId="WW8Num30z5">
    <w:name w:val="WW8Num30z5"/>
    <w:rsid w:val="00A25A78"/>
  </w:style>
  <w:style w:type="character" w:customStyle="1" w:styleId="WW8Num30z6">
    <w:name w:val="WW8Num30z6"/>
    <w:rsid w:val="00A25A78"/>
  </w:style>
  <w:style w:type="character" w:customStyle="1" w:styleId="WW8Num30z7">
    <w:name w:val="WW8Num30z7"/>
    <w:rsid w:val="00A25A78"/>
  </w:style>
  <w:style w:type="character" w:customStyle="1" w:styleId="WW8Num30z8">
    <w:name w:val="WW8Num30z8"/>
    <w:rsid w:val="00A25A78"/>
  </w:style>
  <w:style w:type="character" w:customStyle="1" w:styleId="WW8Num31z0">
    <w:name w:val="WW8Num31z0"/>
    <w:rsid w:val="00A25A78"/>
  </w:style>
  <w:style w:type="character" w:customStyle="1" w:styleId="WW8Num31z1">
    <w:name w:val="WW8Num31z1"/>
    <w:rsid w:val="00A25A78"/>
  </w:style>
  <w:style w:type="character" w:customStyle="1" w:styleId="WW8Num31z2">
    <w:name w:val="WW8Num31z2"/>
    <w:rsid w:val="00A25A78"/>
  </w:style>
  <w:style w:type="character" w:customStyle="1" w:styleId="WW8Num31z3">
    <w:name w:val="WW8Num31z3"/>
    <w:rsid w:val="00A25A78"/>
  </w:style>
  <w:style w:type="character" w:customStyle="1" w:styleId="WW8Num31z4">
    <w:name w:val="WW8Num31z4"/>
    <w:rsid w:val="00A25A78"/>
  </w:style>
  <w:style w:type="character" w:customStyle="1" w:styleId="WW8Num31z5">
    <w:name w:val="WW8Num31z5"/>
    <w:rsid w:val="00A25A78"/>
  </w:style>
  <w:style w:type="character" w:customStyle="1" w:styleId="WW8Num31z6">
    <w:name w:val="WW8Num31z6"/>
    <w:rsid w:val="00A25A78"/>
  </w:style>
  <w:style w:type="character" w:customStyle="1" w:styleId="WW8Num31z7">
    <w:name w:val="WW8Num31z7"/>
    <w:rsid w:val="00A25A78"/>
  </w:style>
  <w:style w:type="character" w:customStyle="1" w:styleId="WW8Num31z8">
    <w:name w:val="WW8Num31z8"/>
    <w:rsid w:val="00A25A78"/>
  </w:style>
  <w:style w:type="character" w:customStyle="1" w:styleId="WW8Num32z0">
    <w:name w:val="WW8Num32z0"/>
    <w:rsid w:val="00A25A78"/>
  </w:style>
  <w:style w:type="character" w:customStyle="1" w:styleId="WW8Num32z1">
    <w:name w:val="WW8Num32z1"/>
    <w:rsid w:val="00A25A78"/>
  </w:style>
  <w:style w:type="character" w:customStyle="1" w:styleId="WW8Num32z2">
    <w:name w:val="WW8Num32z2"/>
    <w:rsid w:val="00A25A78"/>
  </w:style>
  <w:style w:type="character" w:customStyle="1" w:styleId="WW8Num32z3">
    <w:name w:val="WW8Num32z3"/>
    <w:rsid w:val="00A25A78"/>
  </w:style>
  <w:style w:type="character" w:customStyle="1" w:styleId="WW8Num32z4">
    <w:name w:val="WW8Num32z4"/>
    <w:rsid w:val="00A25A78"/>
  </w:style>
  <w:style w:type="character" w:customStyle="1" w:styleId="WW8Num32z5">
    <w:name w:val="WW8Num32z5"/>
    <w:rsid w:val="00A25A78"/>
  </w:style>
  <w:style w:type="character" w:customStyle="1" w:styleId="WW8Num32z6">
    <w:name w:val="WW8Num32z6"/>
    <w:rsid w:val="00A25A78"/>
  </w:style>
  <w:style w:type="character" w:customStyle="1" w:styleId="WW8Num32z7">
    <w:name w:val="WW8Num32z7"/>
    <w:rsid w:val="00A25A78"/>
  </w:style>
  <w:style w:type="character" w:customStyle="1" w:styleId="WW8Num32z8">
    <w:name w:val="WW8Num32z8"/>
    <w:rsid w:val="00A25A78"/>
  </w:style>
  <w:style w:type="character" w:customStyle="1" w:styleId="WW8Num33z0">
    <w:name w:val="WW8Num33z0"/>
    <w:rsid w:val="00A25A78"/>
  </w:style>
  <w:style w:type="character" w:customStyle="1" w:styleId="WW8Num33z1">
    <w:name w:val="WW8Num33z1"/>
    <w:rsid w:val="00A25A78"/>
  </w:style>
  <w:style w:type="character" w:customStyle="1" w:styleId="WW8Num33z2">
    <w:name w:val="WW8Num33z2"/>
    <w:rsid w:val="00A25A78"/>
  </w:style>
  <w:style w:type="character" w:customStyle="1" w:styleId="WW8Num33z3">
    <w:name w:val="WW8Num33z3"/>
    <w:rsid w:val="00A25A78"/>
  </w:style>
  <w:style w:type="character" w:customStyle="1" w:styleId="WW8Num33z4">
    <w:name w:val="WW8Num33z4"/>
    <w:rsid w:val="00A25A78"/>
  </w:style>
  <w:style w:type="character" w:customStyle="1" w:styleId="WW8Num33z5">
    <w:name w:val="WW8Num33z5"/>
    <w:rsid w:val="00A25A78"/>
  </w:style>
  <w:style w:type="character" w:customStyle="1" w:styleId="WW8Num33z6">
    <w:name w:val="WW8Num33z6"/>
    <w:rsid w:val="00A25A78"/>
  </w:style>
  <w:style w:type="character" w:customStyle="1" w:styleId="WW8Num33z7">
    <w:name w:val="WW8Num33z7"/>
    <w:rsid w:val="00A25A78"/>
  </w:style>
  <w:style w:type="character" w:customStyle="1" w:styleId="WW8Num33z8">
    <w:name w:val="WW8Num33z8"/>
    <w:rsid w:val="00A25A78"/>
  </w:style>
  <w:style w:type="character" w:customStyle="1" w:styleId="WW8Num34z0">
    <w:name w:val="WW8Num34z0"/>
    <w:rsid w:val="00A25A78"/>
  </w:style>
  <w:style w:type="character" w:customStyle="1" w:styleId="WW8Num34z1">
    <w:name w:val="WW8Num34z1"/>
    <w:rsid w:val="00A25A78"/>
  </w:style>
  <w:style w:type="character" w:customStyle="1" w:styleId="WW8Num34z2">
    <w:name w:val="WW8Num34z2"/>
    <w:rsid w:val="00A25A78"/>
  </w:style>
  <w:style w:type="character" w:customStyle="1" w:styleId="WW8Num34z3">
    <w:name w:val="WW8Num34z3"/>
    <w:rsid w:val="00A25A78"/>
  </w:style>
  <w:style w:type="character" w:customStyle="1" w:styleId="WW8Num34z4">
    <w:name w:val="WW8Num34z4"/>
    <w:rsid w:val="00A25A78"/>
  </w:style>
  <w:style w:type="character" w:customStyle="1" w:styleId="WW8Num34z5">
    <w:name w:val="WW8Num34z5"/>
    <w:rsid w:val="00A25A78"/>
  </w:style>
  <w:style w:type="character" w:customStyle="1" w:styleId="WW8Num34z6">
    <w:name w:val="WW8Num34z6"/>
    <w:rsid w:val="00A25A78"/>
  </w:style>
  <w:style w:type="character" w:customStyle="1" w:styleId="WW8Num34z7">
    <w:name w:val="WW8Num34z7"/>
    <w:rsid w:val="00A25A78"/>
  </w:style>
  <w:style w:type="character" w:customStyle="1" w:styleId="WW8Num34z8">
    <w:name w:val="WW8Num34z8"/>
    <w:rsid w:val="00A25A78"/>
  </w:style>
  <w:style w:type="character" w:customStyle="1" w:styleId="10">
    <w:name w:val="Основной шрифт абзаца1"/>
    <w:rsid w:val="00A25A78"/>
  </w:style>
  <w:style w:type="character" w:styleId="a3">
    <w:name w:val="page number"/>
    <w:basedOn w:val="10"/>
    <w:rsid w:val="00A25A78"/>
  </w:style>
  <w:style w:type="character" w:customStyle="1" w:styleId="a4">
    <w:name w:val="Текст выноски Знак"/>
    <w:rsid w:val="00A25A78"/>
    <w:rPr>
      <w:rFonts w:ascii="Tahoma" w:hAnsi="Tahoma" w:cs="Tahoma"/>
      <w:sz w:val="16"/>
      <w:szCs w:val="16"/>
    </w:rPr>
  </w:style>
  <w:style w:type="character" w:customStyle="1" w:styleId="11">
    <w:name w:val="Знак примечания1"/>
    <w:rsid w:val="00A25A78"/>
    <w:rPr>
      <w:sz w:val="16"/>
      <w:szCs w:val="16"/>
    </w:rPr>
  </w:style>
  <w:style w:type="character" w:customStyle="1" w:styleId="a5">
    <w:name w:val="Текст примечания Знак"/>
    <w:basedOn w:val="10"/>
    <w:rsid w:val="00A25A78"/>
  </w:style>
  <w:style w:type="character" w:customStyle="1" w:styleId="a6">
    <w:name w:val="Тема примечания Знак"/>
    <w:rsid w:val="00A25A78"/>
    <w:rPr>
      <w:b/>
      <w:bCs/>
    </w:rPr>
  </w:style>
  <w:style w:type="character" w:styleId="a7">
    <w:name w:val="Placeholder Text"/>
    <w:rsid w:val="00A25A78"/>
    <w:rPr>
      <w:color w:val="808080"/>
    </w:rPr>
  </w:style>
  <w:style w:type="character" w:styleId="a8">
    <w:name w:val="Hyperlink"/>
    <w:rsid w:val="00A25A78"/>
    <w:rPr>
      <w:color w:val="0000FF"/>
      <w:u w:val="single"/>
    </w:rPr>
  </w:style>
  <w:style w:type="character" w:customStyle="1" w:styleId="a9">
    <w:name w:val="Текст Знак"/>
    <w:rsid w:val="00A25A78"/>
    <w:rPr>
      <w:rFonts w:ascii="Courier New" w:hAnsi="Courier New" w:cs="Courier New"/>
    </w:rPr>
  </w:style>
  <w:style w:type="paragraph" w:customStyle="1" w:styleId="12">
    <w:name w:val="Заголовок1"/>
    <w:basedOn w:val="a"/>
    <w:next w:val="aa"/>
    <w:rsid w:val="00A25A78"/>
    <w:pPr>
      <w:keepNext/>
      <w:spacing w:before="240" w:after="120"/>
    </w:pPr>
    <w:rPr>
      <w:rFonts w:ascii="Liberation Sans" w:eastAsia="Microsoft YaHei" w:hAnsi="Liberation Sans" w:cs="Mangal"/>
      <w:sz w:val="28"/>
      <w:szCs w:val="28"/>
    </w:rPr>
  </w:style>
  <w:style w:type="paragraph" w:styleId="aa">
    <w:name w:val="Body Text"/>
    <w:basedOn w:val="a"/>
    <w:rsid w:val="00A25A78"/>
    <w:pPr>
      <w:jc w:val="both"/>
    </w:pPr>
    <w:rPr>
      <w:sz w:val="28"/>
    </w:rPr>
  </w:style>
  <w:style w:type="paragraph" w:styleId="ab">
    <w:name w:val="List"/>
    <w:basedOn w:val="aa"/>
    <w:rsid w:val="00A25A78"/>
    <w:rPr>
      <w:rFonts w:cs="Mangal"/>
    </w:rPr>
  </w:style>
  <w:style w:type="paragraph" w:styleId="ac">
    <w:name w:val="caption"/>
    <w:basedOn w:val="a"/>
    <w:qFormat/>
    <w:rsid w:val="00A25A78"/>
    <w:pPr>
      <w:suppressLineNumbers/>
      <w:spacing w:before="120" w:after="120"/>
    </w:pPr>
    <w:rPr>
      <w:rFonts w:cs="Mangal"/>
      <w:i/>
      <w:iCs/>
    </w:rPr>
  </w:style>
  <w:style w:type="paragraph" w:customStyle="1" w:styleId="31">
    <w:name w:val="Указатель3"/>
    <w:basedOn w:val="a"/>
    <w:rsid w:val="00A25A78"/>
    <w:pPr>
      <w:suppressLineNumbers/>
    </w:pPr>
    <w:rPr>
      <w:rFonts w:cs="Mangal"/>
    </w:rPr>
  </w:style>
  <w:style w:type="paragraph" w:customStyle="1" w:styleId="21">
    <w:name w:val="Название объекта2"/>
    <w:basedOn w:val="a"/>
    <w:rsid w:val="00A25A78"/>
    <w:pPr>
      <w:suppressLineNumbers/>
      <w:spacing w:before="120" w:after="120"/>
    </w:pPr>
    <w:rPr>
      <w:rFonts w:cs="Mangal"/>
      <w:i/>
      <w:iCs/>
    </w:rPr>
  </w:style>
  <w:style w:type="paragraph" w:customStyle="1" w:styleId="22">
    <w:name w:val="Указатель2"/>
    <w:basedOn w:val="a"/>
    <w:rsid w:val="00A25A78"/>
    <w:pPr>
      <w:suppressLineNumbers/>
    </w:pPr>
    <w:rPr>
      <w:rFonts w:cs="Mangal"/>
    </w:rPr>
  </w:style>
  <w:style w:type="paragraph" w:customStyle="1" w:styleId="13">
    <w:name w:val="Название объекта1"/>
    <w:basedOn w:val="a"/>
    <w:rsid w:val="00A25A78"/>
    <w:pPr>
      <w:suppressLineNumbers/>
      <w:spacing w:before="120" w:after="120"/>
    </w:pPr>
    <w:rPr>
      <w:rFonts w:cs="Mangal"/>
      <w:i/>
      <w:iCs/>
    </w:rPr>
  </w:style>
  <w:style w:type="paragraph" w:customStyle="1" w:styleId="14">
    <w:name w:val="Указатель1"/>
    <w:basedOn w:val="a"/>
    <w:rsid w:val="00A25A78"/>
    <w:pPr>
      <w:suppressLineNumbers/>
    </w:pPr>
    <w:rPr>
      <w:rFonts w:cs="Mangal"/>
    </w:rPr>
  </w:style>
  <w:style w:type="paragraph" w:customStyle="1" w:styleId="210">
    <w:name w:val="Основной текст 21"/>
    <w:basedOn w:val="a"/>
    <w:rsid w:val="00A25A78"/>
    <w:pPr>
      <w:jc w:val="both"/>
    </w:pPr>
    <w:rPr>
      <w:sz w:val="32"/>
    </w:rPr>
  </w:style>
  <w:style w:type="paragraph" w:styleId="ad">
    <w:name w:val="Body Text Indent"/>
    <w:basedOn w:val="a"/>
    <w:rsid w:val="00A25A78"/>
    <w:pPr>
      <w:ind w:left="510"/>
      <w:jc w:val="both"/>
    </w:pPr>
    <w:rPr>
      <w:sz w:val="32"/>
    </w:rPr>
  </w:style>
  <w:style w:type="paragraph" w:customStyle="1" w:styleId="211">
    <w:name w:val="Основной текст с отступом 21"/>
    <w:basedOn w:val="a"/>
    <w:rsid w:val="00A25A78"/>
    <w:pPr>
      <w:ind w:left="510"/>
      <w:jc w:val="both"/>
    </w:pPr>
    <w:rPr>
      <w:sz w:val="28"/>
    </w:rPr>
  </w:style>
  <w:style w:type="paragraph" w:customStyle="1" w:styleId="ae">
    <w:name w:val="Верхний и нижний колонтитулы"/>
    <w:basedOn w:val="a"/>
    <w:rsid w:val="00A25A78"/>
    <w:pPr>
      <w:suppressLineNumbers/>
      <w:tabs>
        <w:tab w:val="center" w:pos="4819"/>
        <w:tab w:val="right" w:pos="9638"/>
      </w:tabs>
    </w:pPr>
  </w:style>
  <w:style w:type="paragraph" w:styleId="af">
    <w:name w:val="header"/>
    <w:basedOn w:val="a"/>
    <w:link w:val="af0"/>
    <w:uiPriority w:val="99"/>
    <w:rsid w:val="00A25A78"/>
  </w:style>
  <w:style w:type="paragraph" w:styleId="af1">
    <w:name w:val="footer"/>
    <w:basedOn w:val="a"/>
    <w:rsid w:val="00A25A78"/>
  </w:style>
  <w:style w:type="paragraph" w:styleId="af2">
    <w:name w:val="Balloon Text"/>
    <w:basedOn w:val="a"/>
    <w:rsid w:val="00A25A78"/>
    <w:rPr>
      <w:rFonts w:ascii="Tahoma" w:hAnsi="Tahoma" w:cs="Tahoma"/>
      <w:sz w:val="16"/>
      <w:szCs w:val="16"/>
    </w:rPr>
  </w:style>
  <w:style w:type="paragraph" w:customStyle="1" w:styleId="15">
    <w:name w:val="Текст примечания1"/>
    <w:basedOn w:val="a"/>
    <w:rsid w:val="00A25A78"/>
    <w:rPr>
      <w:sz w:val="20"/>
      <w:szCs w:val="20"/>
    </w:rPr>
  </w:style>
  <w:style w:type="paragraph" w:styleId="af3">
    <w:name w:val="annotation subject"/>
    <w:basedOn w:val="15"/>
    <w:next w:val="15"/>
    <w:rsid w:val="00A25A78"/>
    <w:rPr>
      <w:b/>
      <w:bCs/>
    </w:rPr>
  </w:style>
  <w:style w:type="paragraph" w:styleId="af4">
    <w:name w:val="Revision"/>
    <w:rsid w:val="00A25A78"/>
    <w:pPr>
      <w:suppressAutoHyphens/>
    </w:pPr>
    <w:rPr>
      <w:sz w:val="24"/>
      <w:szCs w:val="24"/>
      <w:lang w:eastAsia="zh-CN"/>
    </w:rPr>
  </w:style>
  <w:style w:type="paragraph" w:customStyle="1" w:styleId="16">
    <w:name w:val="Текст1"/>
    <w:basedOn w:val="a"/>
    <w:rsid w:val="00A25A78"/>
    <w:rPr>
      <w:rFonts w:ascii="Courier New" w:hAnsi="Courier New" w:cs="Courier New"/>
      <w:sz w:val="20"/>
      <w:szCs w:val="20"/>
    </w:rPr>
  </w:style>
  <w:style w:type="paragraph" w:customStyle="1" w:styleId="Standard">
    <w:name w:val="Standard"/>
    <w:rsid w:val="00A25A78"/>
    <w:pPr>
      <w:suppressAutoHyphens/>
    </w:pPr>
    <w:rPr>
      <w:rFonts w:eastAsia="Lucida Sans Unicode" w:cs="Mangal"/>
      <w:kern w:val="2"/>
      <w:sz w:val="24"/>
      <w:szCs w:val="24"/>
      <w:lang w:eastAsia="zh-CN" w:bidi="hi-IN"/>
    </w:rPr>
  </w:style>
  <w:style w:type="paragraph" w:styleId="af5">
    <w:name w:val="List Paragraph"/>
    <w:basedOn w:val="a"/>
    <w:qFormat/>
    <w:rsid w:val="00A25A78"/>
    <w:pPr>
      <w:ind w:left="720"/>
      <w:contextualSpacing/>
    </w:pPr>
  </w:style>
  <w:style w:type="paragraph" w:customStyle="1" w:styleId="af6">
    <w:name w:val="Знак Знак Знак Знак Знак Знак Знак"/>
    <w:basedOn w:val="a"/>
    <w:rsid w:val="00A25A78"/>
    <w:pPr>
      <w:spacing w:after="160" w:line="240" w:lineRule="exact"/>
    </w:pPr>
    <w:rPr>
      <w:rFonts w:ascii="Arial" w:hAnsi="Arial" w:cs="Arial"/>
      <w:sz w:val="20"/>
      <w:szCs w:val="20"/>
      <w:lang w:val="en-US"/>
    </w:rPr>
  </w:style>
  <w:style w:type="paragraph" w:customStyle="1" w:styleId="17">
    <w:name w:val="Знак Знак1 Знак"/>
    <w:basedOn w:val="a"/>
    <w:rsid w:val="00A25A78"/>
    <w:pPr>
      <w:spacing w:after="160" w:line="240" w:lineRule="exact"/>
    </w:pPr>
    <w:rPr>
      <w:rFonts w:ascii="Verdana" w:hAnsi="Verdana" w:cs="Verdana"/>
      <w:sz w:val="20"/>
      <w:szCs w:val="20"/>
      <w:lang w:val="en-US"/>
    </w:rPr>
  </w:style>
  <w:style w:type="paragraph" w:customStyle="1" w:styleId="af7">
    <w:name w:val="Содержимое таблицы"/>
    <w:basedOn w:val="a"/>
    <w:uiPriority w:val="99"/>
    <w:rsid w:val="00A25A78"/>
    <w:pPr>
      <w:suppressLineNumbers/>
    </w:pPr>
  </w:style>
  <w:style w:type="paragraph" w:customStyle="1" w:styleId="af8">
    <w:name w:val="Заголовок таблицы"/>
    <w:basedOn w:val="af7"/>
    <w:rsid w:val="00A25A78"/>
    <w:pPr>
      <w:jc w:val="center"/>
    </w:pPr>
    <w:rPr>
      <w:b/>
      <w:bCs/>
    </w:rPr>
  </w:style>
  <w:style w:type="paragraph" w:customStyle="1" w:styleId="af9">
    <w:name w:val="Содержимое врезки"/>
    <w:basedOn w:val="a"/>
    <w:rsid w:val="00A25A78"/>
  </w:style>
  <w:style w:type="paragraph" w:styleId="afa">
    <w:name w:val="No Spacing"/>
    <w:uiPriority w:val="1"/>
    <w:qFormat/>
    <w:rsid w:val="005B2800"/>
    <w:rPr>
      <w:sz w:val="24"/>
      <w:szCs w:val="24"/>
    </w:rPr>
  </w:style>
  <w:style w:type="table" w:styleId="afb">
    <w:name w:val="Table Grid"/>
    <w:basedOn w:val="a1"/>
    <w:rsid w:val="005B280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Верхний колонтитул Знак"/>
    <w:link w:val="af"/>
    <w:uiPriority w:val="99"/>
    <w:rsid w:val="00010179"/>
    <w:rPr>
      <w:sz w:val="24"/>
      <w:szCs w:val="24"/>
      <w:lang w:eastAsia="zh-CN"/>
    </w:rPr>
  </w:style>
  <w:style w:type="paragraph" w:customStyle="1" w:styleId="ConsPlusNormal">
    <w:name w:val="ConsPlusNormal"/>
    <w:link w:val="ConsPlusNormal0"/>
    <w:rsid w:val="00D64603"/>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D64603"/>
    <w:rPr>
      <w:rFonts w:ascii="Arial" w:hAnsi="Arial" w:cs="Arial"/>
    </w:rPr>
  </w:style>
  <w:style w:type="paragraph" w:customStyle="1" w:styleId="ConsPlusTitle">
    <w:name w:val="ConsPlusTitle"/>
    <w:rsid w:val="00D64603"/>
    <w:pPr>
      <w:widowControl w:val="0"/>
      <w:autoSpaceDE w:val="0"/>
      <w:autoSpaceDN w:val="0"/>
    </w:pPr>
    <w:rPr>
      <w:rFonts w:ascii="Calibri" w:hAnsi="Calibri"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st=100468" TargetMode="External"/><Relationship Id="rId13" Type="http://schemas.openxmlformats.org/officeDocument/2006/relationships/hyperlink" Target="https://login.consultant.ru/link/?req=doc&amp;base=LAW&amp;n=495181" TargetMode="External"/><Relationship Id="rId18" Type="http://schemas.openxmlformats.org/officeDocument/2006/relationships/hyperlink" Target="https://login.consultant.ru/link/?req=doc&amp;base=LAW&amp;n=495181" TargetMode="External"/><Relationship Id="rId26" Type="http://schemas.openxmlformats.org/officeDocument/2006/relationships/hyperlink" Target="https://login.consultant.ru/link/?req=doc&amp;base=LAW&amp;n=495181" TargetMode="External"/><Relationship Id="rId3" Type="http://schemas.openxmlformats.org/officeDocument/2006/relationships/styles" Target="styles.xml"/><Relationship Id="rId21" Type="http://schemas.openxmlformats.org/officeDocument/2006/relationships/hyperlink" Target="https://login.consultant.ru/link/?req=doc&amp;base=LAW&amp;n=495181" TargetMode="External"/><Relationship Id="rId7" Type="http://schemas.openxmlformats.org/officeDocument/2006/relationships/endnotes" Target="endnotes.xml"/><Relationship Id="rId12" Type="http://schemas.openxmlformats.org/officeDocument/2006/relationships/hyperlink" Target="https://login.consultant.ru/link/?req=doc&amp;base=LAW&amp;n=511675" TargetMode="External"/><Relationship Id="rId17" Type="http://schemas.openxmlformats.org/officeDocument/2006/relationships/hyperlink" Target="https://login.consultant.ru/link/?req=doc&amp;base=LAW&amp;n=495181" TargetMode="External"/><Relationship Id="rId25" Type="http://schemas.openxmlformats.org/officeDocument/2006/relationships/hyperlink" Target="https://login.consultant.ru/link/?req=doc&amp;base=LAW&amp;n=495181" TargetMode="External"/><Relationship Id="rId2" Type="http://schemas.openxmlformats.org/officeDocument/2006/relationships/numbering" Target="numbering.xml"/><Relationship Id="rId16" Type="http://schemas.openxmlformats.org/officeDocument/2006/relationships/hyperlink" Target="https://login.consultant.ru/link/?req=doc&amp;base=LAW&amp;n=495181" TargetMode="External"/><Relationship Id="rId20" Type="http://schemas.openxmlformats.org/officeDocument/2006/relationships/hyperlink" Target="https://login.consultant.ru/link/?req=doc&amp;base=LAW&amp;n=495181&amp;dst=10137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181" TargetMode="External"/><Relationship Id="rId24" Type="http://schemas.openxmlformats.org/officeDocument/2006/relationships/hyperlink" Target="https://login.consultant.ru/link/?req=doc&amp;base=LAW&amp;n=49518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5181" TargetMode="External"/><Relationship Id="rId23" Type="http://schemas.openxmlformats.org/officeDocument/2006/relationships/hyperlink" Target="https://login.consultant.ru/link/?req=doc&amp;base=LAW&amp;n=495181" TargetMode="External"/><Relationship Id="rId28" Type="http://schemas.openxmlformats.org/officeDocument/2006/relationships/fontTable" Target="fontTable.xml"/><Relationship Id="rId10" Type="http://schemas.openxmlformats.org/officeDocument/2006/relationships/hyperlink" Target="https://login.consultant.ru/link/?req=doc&amp;base=LAW&amp;n=495181&amp;dst=100469" TargetMode="External"/><Relationship Id="rId19" Type="http://schemas.openxmlformats.org/officeDocument/2006/relationships/hyperlink" Target="https://login.consultant.ru/link/?req=doc&amp;base=LAW&amp;n=523306" TargetMode="External"/><Relationship Id="rId4" Type="http://schemas.openxmlformats.org/officeDocument/2006/relationships/settings" Target="settings.xml"/><Relationship Id="rId9" Type="http://schemas.openxmlformats.org/officeDocument/2006/relationships/hyperlink" Target="https://login.consultant.ru/link/?req=doc&amp;base=LAW&amp;n=495181&amp;dst=100469" TargetMode="External"/><Relationship Id="rId14" Type="http://schemas.openxmlformats.org/officeDocument/2006/relationships/hyperlink" Target="https://login.consultant.ru/link/?req=doc&amp;base=LAW&amp;n=495181" TargetMode="External"/><Relationship Id="rId22" Type="http://schemas.openxmlformats.org/officeDocument/2006/relationships/hyperlink" Target="https://login.consultant.ru/link/?req=doc&amp;base=LAW&amp;n=495181" TargetMode="External"/><Relationship Id="rId27"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1043;&#1040;&#1059;%20&#1058;&#1054;%20&#1062;&#1048;&#1058;\&#1040;&#1057;&#1069;&#1044;%20&#1044;&#1077;&#1083;&#1086;_&#1044;&#1061;\&#1064;&#1072;&#1073;&#1083;&#1086;&#1085;&#1099;%20&#1073;&#1083;&#1072;&#1085;&#1082;&#1086;&#1074;\&#1055;&#1086;&#1089;&#1090;&#1072;&#1085;&#1086;&#1074;&#1083;&#1077;&#1085;&#1080;&#1077;%20&#1087;&#1088;&#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2486F-2655-4EF4-B337-A4A77B068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правительства</Template>
  <TotalTime>310</TotalTime>
  <Pages>1</Pages>
  <Words>2593</Words>
  <Characters>14784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Титова Наталья Владимировна</dc:creator>
  <cp:lastModifiedBy>User</cp:lastModifiedBy>
  <cp:revision>29</cp:revision>
  <cp:lastPrinted>2026-05-13T11:15:00Z</cp:lastPrinted>
  <dcterms:created xsi:type="dcterms:W3CDTF">2025-07-08T12:44:00Z</dcterms:created>
  <dcterms:modified xsi:type="dcterms:W3CDTF">2026-06-24T12:11:00Z</dcterms:modified>
</cp:coreProperties>
</file>